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DF" w:rsidRPr="00EE0D34" w:rsidRDefault="00B41E57">
      <w:pPr>
        <w:pStyle w:val="Header"/>
        <w:tabs>
          <w:tab w:val="right" w:pos="9781"/>
          <w:tab w:val="right" w:pos="13323"/>
        </w:tabs>
        <w:spacing w:after="0"/>
        <w:outlineLvl w:val="0"/>
        <w:rPr>
          <w:rFonts w:cs="Arial"/>
          <w:sz w:val="24"/>
          <w:szCs w:val="24"/>
          <w:lang w:val="en-US" w:eastAsia="ja-JP"/>
        </w:rPr>
      </w:pPr>
      <w:bookmarkStart w:id="0" w:name="_Toc502932909"/>
      <w:r w:rsidRPr="00EE0D34">
        <w:rPr>
          <w:rFonts w:cs="Arial"/>
          <w:sz w:val="24"/>
          <w:szCs w:val="24"/>
          <w:lang w:val="en-US" w:eastAsia="zh-CN"/>
        </w:rPr>
        <w:t>3GPP TSG-RAN WG4 Meeting #</w:t>
      </w:r>
      <w:r w:rsidRPr="00EE0D34">
        <w:rPr>
          <w:rFonts w:cs="Arial" w:hint="eastAsia"/>
          <w:sz w:val="24"/>
          <w:szCs w:val="24"/>
          <w:lang w:val="en-US" w:eastAsia="zh-CN"/>
        </w:rPr>
        <w:t>90</w:t>
      </w:r>
      <w:r w:rsidR="00C86B35">
        <w:rPr>
          <w:rFonts w:cs="Arial"/>
          <w:sz w:val="24"/>
          <w:szCs w:val="24"/>
          <w:lang w:val="en-US" w:eastAsia="zh-CN"/>
        </w:rPr>
        <w:t>bis</w:t>
      </w:r>
      <w:r w:rsidRPr="00EE0D34">
        <w:rPr>
          <w:rFonts w:cs="Arial"/>
          <w:sz w:val="24"/>
          <w:szCs w:val="24"/>
          <w:lang w:val="en-US" w:eastAsia="zh-CN"/>
        </w:rPr>
        <w:t xml:space="preserve">                                                </w:t>
      </w:r>
      <w:r w:rsidRPr="00EE0D34">
        <w:rPr>
          <w:rFonts w:cs="Arial" w:hint="eastAsia"/>
          <w:sz w:val="24"/>
          <w:szCs w:val="24"/>
          <w:lang w:val="en-US" w:eastAsia="zh-CN"/>
        </w:rPr>
        <w:t xml:space="preserve">      </w:t>
      </w:r>
      <w:r w:rsidR="00EE0D34">
        <w:rPr>
          <w:rFonts w:cs="Arial"/>
          <w:sz w:val="24"/>
          <w:szCs w:val="24"/>
          <w:lang w:val="en-US" w:eastAsia="zh-CN"/>
        </w:rPr>
        <w:t xml:space="preserve">  R4-19</w:t>
      </w:r>
      <w:r w:rsidR="00EE0D34">
        <w:rPr>
          <w:rFonts w:cs="Arial" w:hint="eastAsia"/>
          <w:sz w:val="24"/>
          <w:szCs w:val="24"/>
          <w:lang w:val="en-US" w:eastAsia="zh-CN"/>
        </w:rPr>
        <w:t>0</w:t>
      </w:r>
      <w:r w:rsidR="000554E8">
        <w:rPr>
          <w:rFonts w:cs="Arial"/>
          <w:sz w:val="24"/>
          <w:szCs w:val="24"/>
          <w:lang w:val="en-US" w:eastAsia="zh-CN"/>
        </w:rPr>
        <w:t>3279</w:t>
      </w:r>
    </w:p>
    <w:p w:rsidR="00C270DF" w:rsidRPr="00EE0D34" w:rsidRDefault="00C86B35">
      <w:pPr>
        <w:pStyle w:val="Header"/>
        <w:tabs>
          <w:tab w:val="right" w:pos="9781"/>
          <w:tab w:val="right" w:pos="13323"/>
        </w:tabs>
        <w:spacing w:after="0"/>
        <w:outlineLvl w:val="0"/>
        <w:rPr>
          <w:sz w:val="24"/>
          <w:szCs w:val="24"/>
          <w:lang w:val="en-US" w:eastAsia="zh-CN"/>
        </w:rPr>
      </w:pPr>
      <w:r>
        <w:rPr>
          <w:rFonts w:cs="Arial"/>
          <w:sz w:val="24"/>
          <w:szCs w:val="24"/>
          <w:lang w:val="en-US" w:eastAsia="zh-CN"/>
        </w:rPr>
        <w:t>XiAN</w:t>
      </w:r>
      <w:r w:rsidR="00EE0D34">
        <w:rPr>
          <w:rFonts w:cs="Arial" w:hint="eastAsia"/>
          <w:sz w:val="24"/>
          <w:szCs w:val="24"/>
          <w:lang w:val="en-US" w:eastAsia="zh-CN"/>
        </w:rPr>
        <w:t xml:space="preserve">, </w:t>
      </w:r>
      <w:r>
        <w:rPr>
          <w:rFonts w:cs="Arial"/>
          <w:sz w:val="24"/>
          <w:szCs w:val="24"/>
          <w:lang w:val="en-US" w:eastAsia="zh-CN"/>
        </w:rPr>
        <w:t>China</w:t>
      </w:r>
      <w:r w:rsidR="00B41E57" w:rsidRPr="00EE0D34">
        <w:rPr>
          <w:rFonts w:cs="Arial" w:hint="eastAsia"/>
          <w:sz w:val="24"/>
          <w:szCs w:val="24"/>
          <w:lang w:val="en-US" w:eastAsia="zh-CN"/>
        </w:rPr>
        <w:t>,</w:t>
      </w:r>
      <w:r w:rsidR="00B41E57" w:rsidRPr="00EE0D34">
        <w:rPr>
          <w:rFonts w:cs="Arial"/>
          <w:sz w:val="24"/>
          <w:szCs w:val="24"/>
          <w:lang w:val="en-US" w:eastAsia="zh-CN"/>
        </w:rPr>
        <w:t xml:space="preserve"> </w:t>
      </w:r>
      <w:r>
        <w:rPr>
          <w:rFonts w:cs="Arial"/>
          <w:sz w:val="24"/>
          <w:szCs w:val="24"/>
          <w:lang w:val="en-US" w:eastAsia="zh-CN"/>
        </w:rPr>
        <w:t>8</w:t>
      </w:r>
      <w:r w:rsidR="00B41E57" w:rsidRPr="00EE0D34">
        <w:rPr>
          <w:rFonts w:cs="Arial"/>
          <w:sz w:val="24"/>
          <w:szCs w:val="24"/>
          <w:vertAlign w:val="superscript"/>
          <w:lang w:val="en-US" w:eastAsia="zh-CN"/>
        </w:rPr>
        <w:t>th</w:t>
      </w:r>
      <w:r w:rsidR="00B41E57" w:rsidRPr="00EE0D34">
        <w:rPr>
          <w:rFonts w:cs="Arial" w:hint="eastAsia"/>
          <w:sz w:val="24"/>
          <w:szCs w:val="24"/>
          <w:lang w:val="en-US" w:eastAsia="zh-CN"/>
        </w:rPr>
        <w:t xml:space="preserve"> </w:t>
      </w:r>
      <w:r w:rsidR="00B41E57" w:rsidRPr="00EE0D34">
        <w:rPr>
          <w:rFonts w:cs="Arial"/>
          <w:sz w:val="24"/>
          <w:szCs w:val="24"/>
          <w:lang w:val="en-US" w:eastAsia="zh-CN"/>
        </w:rPr>
        <w:t xml:space="preserve">- </w:t>
      </w:r>
      <w:r>
        <w:rPr>
          <w:rFonts w:cs="Arial"/>
          <w:sz w:val="24"/>
          <w:szCs w:val="24"/>
          <w:lang w:val="en-US" w:eastAsia="zh-CN"/>
        </w:rPr>
        <w:t>12</w:t>
      </w:r>
      <w:r w:rsidR="00B41E57" w:rsidRPr="00EE0D34">
        <w:rPr>
          <w:rFonts w:cs="Arial" w:hint="eastAsia"/>
          <w:sz w:val="24"/>
          <w:szCs w:val="24"/>
          <w:vertAlign w:val="superscript"/>
          <w:lang w:val="en-US" w:eastAsia="zh-CN"/>
        </w:rPr>
        <w:t>t</w:t>
      </w:r>
      <w:r>
        <w:rPr>
          <w:rFonts w:cs="Arial"/>
          <w:sz w:val="24"/>
          <w:szCs w:val="24"/>
          <w:vertAlign w:val="superscript"/>
          <w:lang w:val="en-US" w:eastAsia="zh-CN"/>
        </w:rPr>
        <w:t>h</w:t>
      </w:r>
      <w:r w:rsidR="00B41E57" w:rsidRPr="00EE0D34">
        <w:rPr>
          <w:rFonts w:cs="Arial" w:hint="eastAsia"/>
          <w:sz w:val="24"/>
          <w:szCs w:val="24"/>
          <w:lang w:val="en-US" w:eastAsia="zh-CN"/>
        </w:rPr>
        <w:t xml:space="preserve"> </w:t>
      </w:r>
      <w:r>
        <w:rPr>
          <w:rFonts w:cs="Arial"/>
          <w:sz w:val="24"/>
          <w:szCs w:val="24"/>
          <w:lang w:val="en-US" w:eastAsia="zh-CN"/>
        </w:rPr>
        <w:t>April</w:t>
      </w:r>
      <w:r w:rsidR="00B41E57" w:rsidRPr="00EE0D34">
        <w:rPr>
          <w:rFonts w:cs="Arial"/>
          <w:sz w:val="24"/>
          <w:szCs w:val="24"/>
          <w:lang w:val="en-US" w:eastAsia="zh-CN"/>
        </w:rPr>
        <w:t>, 201</w:t>
      </w:r>
      <w:r w:rsidR="00B41E57" w:rsidRPr="00EE0D34">
        <w:rPr>
          <w:rFonts w:cs="Arial" w:hint="eastAsia"/>
          <w:sz w:val="24"/>
          <w:szCs w:val="24"/>
          <w:lang w:val="en-US" w:eastAsia="zh-CN"/>
        </w:rPr>
        <w:t>9</w:t>
      </w:r>
    </w:p>
    <w:p w:rsidR="00C270DF" w:rsidRPr="00EE0D34" w:rsidRDefault="00C270DF">
      <w:pPr>
        <w:tabs>
          <w:tab w:val="right" w:pos="10440"/>
          <w:tab w:val="right" w:pos="13323"/>
        </w:tabs>
        <w:spacing w:afterLines="100" w:after="240"/>
        <w:rPr>
          <w:rFonts w:ascii="Arial" w:eastAsia="MS Mincho" w:hAnsi="Arial" w:cs="Arial"/>
          <w:b/>
          <w:sz w:val="24"/>
          <w:szCs w:val="24"/>
          <w:lang w:val="en-US" w:eastAsia="ja-JP"/>
        </w:rPr>
      </w:pPr>
    </w:p>
    <w:p w:rsidR="00C270DF" w:rsidRDefault="00B41E57">
      <w:pPr>
        <w:pStyle w:val="Header"/>
        <w:tabs>
          <w:tab w:val="left" w:pos="2155"/>
        </w:tabs>
        <w:spacing w:after="120"/>
        <w:ind w:left="2610" w:hanging="2610"/>
        <w:jc w:val="both"/>
        <w:rPr>
          <w:sz w:val="24"/>
          <w:szCs w:val="24"/>
          <w:lang w:val="en-US" w:eastAsia="zh-CN"/>
        </w:rPr>
      </w:pPr>
      <w:r>
        <w:rPr>
          <w:sz w:val="24"/>
          <w:szCs w:val="24"/>
          <w:lang w:eastAsia="zh-CN"/>
        </w:rPr>
        <w:t>Agenda Item:</w:t>
      </w:r>
      <w:r>
        <w:rPr>
          <w:rFonts w:hint="eastAsia"/>
          <w:sz w:val="24"/>
          <w:szCs w:val="24"/>
          <w:lang w:eastAsia="zh-CN"/>
        </w:rPr>
        <w:tab/>
      </w:r>
      <w:r w:rsidR="000554E8">
        <w:rPr>
          <w:b w:val="0"/>
          <w:sz w:val="24"/>
          <w:szCs w:val="24"/>
          <w:lang w:val="en-US" w:eastAsia="zh-CN"/>
        </w:rPr>
        <w:t>6.12</w:t>
      </w:r>
      <w:r w:rsidR="00E62E65">
        <w:rPr>
          <w:b w:val="0"/>
          <w:sz w:val="24"/>
          <w:szCs w:val="24"/>
          <w:lang w:val="en-US" w:eastAsia="zh-CN"/>
        </w:rPr>
        <w:t>.2.</w:t>
      </w:r>
      <w:r w:rsidR="00E43C30">
        <w:rPr>
          <w:b w:val="0"/>
          <w:sz w:val="24"/>
          <w:szCs w:val="24"/>
          <w:lang w:val="en-US" w:eastAsia="zh-CN"/>
        </w:rPr>
        <w:t>3.</w:t>
      </w:r>
      <w:r w:rsidR="0049542D">
        <w:rPr>
          <w:b w:val="0"/>
          <w:sz w:val="24"/>
          <w:szCs w:val="24"/>
          <w:lang w:val="en-US" w:eastAsia="zh-CN"/>
        </w:rPr>
        <w:t>1</w:t>
      </w:r>
    </w:p>
    <w:p w:rsidR="00C270DF" w:rsidRDefault="00B41E57">
      <w:pPr>
        <w:pStyle w:val="Header"/>
        <w:tabs>
          <w:tab w:val="left" w:pos="2165"/>
        </w:tabs>
        <w:spacing w:after="120"/>
        <w:ind w:left="2127" w:hanging="2127"/>
        <w:jc w:val="both"/>
        <w:rPr>
          <w:sz w:val="24"/>
          <w:szCs w:val="24"/>
          <w:lang w:val="en-US" w:eastAsia="zh-CN"/>
        </w:rPr>
      </w:pPr>
      <w:r>
        <w:rPr>
          <w:sz w:val="24"/>
          <w:szCs w:val="24"/>
          <w:lang w:eastAsia="zh-CN"/>
        </w:rPr>
        <w:t>Source</w:t>
      </w:r>
      <w:r>
        <w:rPr>
          <w:rFonts w:hint="eastAsia"/>
          <w:sz w:val="24"/>
          <w:szCs w:val="24"/>
          <w:lang w:eastAsia="zh-CN"/>
        </w:rPr>
        <w:t>:</w:t>
      </w:r>
      <w:r>
        <w:rPr>
          <w:rFonts w:hint="eastAsia"/>
          <w:sz w:val="24"/>
          <w:szCs w:val="24"/>
          <w:lang w:eastAsia="zh-CN"/>
        </w:rPr>
        <w:tab/>
      </w:r>
      <w:r>
        <w:rPr>
          <w:b w:val="0"/>
          <w:sz w:val="24"/>
          <w:szCs w:val="24"/>
          <w:lang w:eastAsia="zh-CN"/>
        </w:rPr>
        <w:t>ZTE</w:t>
      </w:r>
      <w:r>
        <w:rPr>
          <w:rFonts w:hint="eastAsia"/>
          <w:b w:val="0"/>
          <w:sz w:val="24"/>
          <w:szCs w:val="24"/>
          <w:lang w:eastAsia="zh-CN"/>
        </w:rPr>
        <w:t xml:space="preserve"> Corporation</w:t>
      </w:r>
    </w:p>
    <w:p w:rsidR="00C270DF" w:rsidRDefault="00B41E57">
      <w:pPr>
        <w:pStyle w:val="Header"/>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C86B35">
        <w:rPr>
          <w:b w:val="0"/>
          <w:bCs/>
          <w:sz w:val="24"/>
          <w:szCs w:val="24"/>
          <w:lang w:val="en-US" w:eastAsia="zh-CN"/>
        </w:rPr>
        <w:t>Discussion on multi-slot NR PUCCH</w:t>
      </w:r>
    </w:p>
    <w:p w:rsidR="00C270DF" w:rsidRDefault="00B41E57">
      <w:pPr>
        <w:pStyle w:val="Header"/>
        <w:tabs>
          <w:tab w:val="left" w:pos="2160"/>
        </w:tabs>
        <w:spacing w:after="120"/>
        <w:ind w:left="2610" w:hanging="2610"/>
        <w:jc w:val="both"/>
        <w:rPr>
          <w:sz w:val="24"/>
          <w:szCs w:val="24"/>
          <w:lang w:eastAsia="zh-CN"/>
        </w:rPr>
      </w:pPr>
      <w:r>
        <w:rPr>
          <w:sz w:val="24"/>
          <w:szCs w:val="24"/>
          <w:lang w:eastAsia="zh-CN"/>
        </w:rPr>
        <w:t>Document for:</w:t>
      </w:r>
      <w:r>
        <w:rPr>
          <w:rFonts w:hint="eastAsia"/>
          <w:sz w:val="24"/>
          <w:szCs w:val="24"/>
          <w:lang w:eastAsia="zh-CN"/>
        </w:rPr>
        <w:tab/>
      </w:r>
      <w:r w:rsidR="00FD147E">
        <w:rPr>
          <w:b w:val="0"/>
          <w:sz w:val="24"/>
          <w:szCs w:val="24"/>
          <w:lang w:eastAsia="zh-CN"/>
        </w:rPr>
        <w:t>Approval</w:t>
      </w:r>
    </w:p>
    <w:p w:rsidR="00C270DF" w:rsidRDefault="00B41E57">
      <w:pPr>
        <w:pStyle w:val="Header"/>
        <w:tabs>
          <w:tab w:val="left" w:pos="2160"/>
        </w:tabs>
        <w:spacing w:after="120"/>
        <w:jc w:val="both"/>
        <w:rPr>
          <w:sz w:val="20"/>
          <w:lang w:eastAsia="zh-CN"/>
        </w:rPr>
      </w:pPr>
      <w:r>
        <w:rPr>
          <w:rFonts w:hint="eastAsia"/>
          <w:sz w:val="20"/>
          <w:lang w:eastAsia="zh-CN"/>
        </w:rPr>
        <w:t xml:space="preserve"> </w:t>
      </w:r>
    </w:p>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Introduction</w:t>
      </w:r>
    </w:p>
    <w:p w:rsidR="00EE0D34" w:rsidRDefault="00B41E57">
      <w:pPr>
        <w:rPr>
          <w:lang w:val="en-US" w:eastAsia="zh-CN"/>
        </w:rPr>
      </w:pPr>
      <w:bookmarkStart w:id="1" w:name="OLE_LINK91"/>
      <w:bookmarkStart w:id="2" w:name="OLE_LINK90"/>
      <w:bookmarkStart w:id="3" w:name="OLE_LINK6"/>
      <w:r>
        <w:rPr>
          <w:rFonts w:hint="eastAsia"/>
          <w:lang w:val="en-US" w:eastAsia="zh-CN"/>
        </w:rPr>
        <w:t xml:space="preserve">In </w:t>
      </w:r>
      <w:r w:rsidR="00C86B35">
        <w:rPr>
          <w:lang w:val="en-US" w:eastAsia="zh-CN"/>
        </w:rPr>
        <w:t>RAN4 #</w:t>
      </w:r>
      <w:r w:rsidR="00EE0D34">
        <w:rPr>
          <w:lang w:val="en-US" w:eastAsia="zh-CN"/>
        </w:rPr>
        <w:t>9</w:t>
      </w:r>
      <w:r w:rsidR="00C86B35">
        <w:rPr>
          <w:lang w:val="en-US" w:eastAsia="zh-CN"/>
        </w:rPr>
        <w:t>0</w:t>
      </w:r>
      <w:r w:rsidR="00EE0D34">
        <w:rPr>
          <w:lang w:val="en-US" w:eastAsia="zh-CN"/>
        </w:rPr>
        <w:t xml:space="preserve">, a </w:t>
      </w:r>
      <w:r w:rsidR="00C86B35">
        <w:rPr>
          <w:lang w:val="en-US" w:eastAsia="zh-CN"/>
        </w:rPr>
        <w:t>WF</w:t>
      </w:r>
      <w:r w:rsidR="00EE0D34">
        <w:rPr>
          <w:lang w:val="en-US" w:eastAsia="zh-CN"/>
        </w:rPr>
        <w:t xml:space="preserve"> was approved on </w:t>
      </w:r>
      <w:r w:rsidR="00C86B35">
        <w:rPr>
          <w:lang w:val="en-US" w:eastAsia="zh-CN"/>
        </w:rPr>
        <w:t>multi-slot NR PUCCH with two open issues</w:t>
      </w:r>
      <w:r w:rsidR="00EE0D34">
        <w:rPr>
          <w:lang w:val="en-US" w:eastAsia="zh-CN"/>
        </w:rPr>
        <w:t>:</w:t>
      </w:r>
    </w:p>
    <w:p w:rsidR="002A10BE" w:rsidRPr="002A10BE" w:rsidRDefault="002A10BE" w:rsidP="002A10BE">
      <w:pPr>
        <w:pStyle w:val="ListParagraph"/>
        <w:numPr>
          <w:ilvl w:val="0"/>
          <w:numId w:val="3"/>
        </w:numPr>
        <w:rPr>
          <w:i/>
          <w:lang w:eastAsia="zh-CN"/>
        </w:rPr>
      </w:pPr>
      <w:r w:rsidRPr="002A10BE">
        <w:rPr>
          <w:i/>
          <w:lang w:eastAsia="zh-CN"/>
        </w:rPr>
        <w:t>PUCCH format</w:t>
      </w:r>
    </w:p>
    <w:p w:rsidR="002A10BE" w:rsidRPr="002A10BE" w:rsidRDefault="002A10BE" w:rsidP="002A10BE">
      <w:pPr>
        <w:numPr>
          <w:ilvl w:val="1"/>
          <w:numId w:val="2"/>
        </w:numPr>
        <w:rPr>
          <w:i/>
          <w:lang w:eastAsia="zh-CN"/>
        </w:rPr>
      </w:pPr>
      <w:r w:rsidRPr="002A10BE">
        <w:rPr>
          <w:i/>
          <w:lang w:eastAsia="zh-CN"/>
        </w:rPr>
        <w:t xml:space="preserve">Option 1: PUCCH format 3 </w:t>
      </w:r>
    </w:p>
    <w:p w:rsidR="00C32174" w:rsidRPr="002A10BE" w:rsidRDefault="002A10BE" w:rsidP="002A10BE">
      <w:pPr>
        <w:numPr>
          <w:ilvl w:val="1"/>
          <w:numId w:val="2"/>
        </w:numPr>
        <w:rPr>
          <w:i/>
          <w:lang w:val="en-US" w:eastAsia="zh-CN"/>
        </w:rPr>
      </w:pPr>
      <w:r w:rsidRPr="002A10BE">
        <w:rPr>
          <w:i/>
          <w:lang w:eastAsia="zh-CN"/>
        </w:rPr>
        <w:t>Option 2: PUCCH format 1</w:t>
      </w:r>
      <w:r w:rsidR="00D43D51" w:rsidRPr="00EE0D34">
        <w:rPr>
          <w:i/>
          <w:lang w:eastAsia="zh-CN"/>
        </w:rPr>
        <w:t>.</w:t>
      </w:r>
    </w:p>
    <w:p w:rsidR="002A10BE" w:rsidRPr="002A10BE" w:rsidRDefault="002A10BE" w:rsidP="002A10BE">
      <w:pPr>
        <w:pStyle w:val="ListParagraph"/>
        <w:numPr>
          <w:ilvl w:val="0"/>
          <w:numId w:val="2"/>
        </w:numPr>
        <w:rPr>
          <w:i/>
          <w:lang w:val="en-US" w:eastAsia="zh-CN"/>
        </w:rPr>
      </w:pPr>
      <w:r w:rsidRPr="002A10BE">
        <w:rPr>
          <w:i/>
          <w:lang w:val="en-US" w:eastAsia="zh-CN"/>
        </w:rPr>
        <w:t>Frequency hopping</w:t>
      </w:r>
    </w:p>
    <w:p w:rsidR="002A10BE" w:rsidRPr="002A10BE" w:rsidRDefault="002A10BE" w:rsidP="002A10BE">
      <w:pPr>
        <w:pStyle w:val="ListParagraph"/>
        <w:numPr>
          <w:ilvl w:val="1"/>
          <w:numId w:val="2"/>
        </w:numPr>
        <w:rPr>
          <w:i/>
          <w:lang w:val="en-US" w:eastAsia="zh-CN"/>
        </w:rPr>
      </w:pPr>
      <w:r w:rsidRPr="002A10BE">
        <w:rPr>
          <w:i/>
          <w:lang w:val="en-US" w:eastAsia="zh-CN"/>
        </w:rPr>
        <w:t>Option 1: Inter-slot frequency hopping enabled and intra-slot frequency hopping disabled</w:t>
      </w:r>
    </w:p>
    <w:p w:rsidR="002A10BE" w:rsidRPr="002A10BE" w:rsidRDefault="002A10BE" w:rsidP="002A10BE">
      <w:pPr>
        <w:pStyle w:val="ListParagraph"/>
        <w:numPr>
          <w:ilvl w:val="1"/>
          <w:numId w:val="2"/>
        </w:numPr>
        <w:rPr>
          <w:i/>
          <w:lang w:val="en-US" w:eastAsia="zh-CN"/>
        </w:rPr>
      </w:pPr>
      <w:r w:rsidRPr="002A10BE">
        <w:rPr>
          <w:i/>
          <w:lang w:val="en-US" w:eastAsia="zh-CN"/>
        </w:rPr>
        <w:t>Option 2: both intra and inter slot frequency hopping are disabled</w:t>
      </w:r>
    </w:p>
    <w:p w:rsidR="00C270DF" w:rsidRDefault="00C86B35">
      <w:pPr>
        <w:rPr>
          <w:lang w:val="en-US" w:eastAsia="zh-CN"/>
        </w:rPr>
      </w:pPr>
      <w:r>
        <w:rPr>
          <w:lang w:val="en-US" w:eastAsia="zh-CN"/>
        </w:rPr>
        <w:t xml:space="preserve">In this contribution, we </w:t>
      </w:r>
      <w:r w:rsidR="00C9439A">
        <w:rPr>
          <w:lang w:val="en-US" w:eastAsia="zh-CN"/>
        </w:rPr>
        <w:t xml:space="preserve">discuss and </w:t>
      </w:r>
      <w:r>
        <w:rPr>
          <w:lang w:val="en-US" w:eastAsia="zh-CN"/>
        </w:rPr>
        <w:t>provide our views on these two open issues</w:t>
      </w:r>
      <w:r w:rsidR="00EE0D34">
        <w:rPr>
          <w:lang w:val="en-US" w:eastAsia="zh-CN"/>
        </w:rPr>
        <w:t>.</w:t>
      </w:r>
    </w:p>
    <w:bookmarkEnd w:id="1"/>
    <w:bookmarkEnd w:id="2"/>
    <w:bookmarkEnd w:id="3"/>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Discussion</w:t>
      </w:r>
    </w:p>
    <w:p w:rsidR="0074349A" w:rsidRPr="00D06573" w:rsidRDefault="00D06573" w:rsidP="00524F01">
      <w:pPr>
        <w:rPr>
          <w:bCs/>
          <w:lang w:val="en-US" w:eastAsia="zh-CN"/>
        </w:rPr>
      </w:pPr>
      <w:r w:rsidRPr="00D06573">
        <w:rPr>
          <w:bCs/>
          <w:lang w:val="en-US" w:eastAsia="zh-CN"/>
        </w:rPr>
        <w:t xml:space="preserve">One </w:t>
      </w:r>
      <w:r>
        <w:rPr>
          <w:bCs/>
          <w:lang w:val="en-US" w:eastAsia="zh-CN"/>
        </w:rPr>
        <w:t xml:space="preserve">basic question regarding to multi-slot PUCCH is when or in which scenario UE </w:t>
      </w:r>
      <w:r w:rsidR="00E603EB">
        <w:rPr>
          <w:bCs/>
          <w:lang w:val="en-US" w:eastAsia="zh-CN"/>
        </w:rPr>
        <w:t>may need</w:t>
      </w:r>
      <w:r>
        <w:rPr>
          <w:bCs/>
          <w:lang w:val="en-US" w:eastAsia="zh-CN"/>
        </w:rPr>
        <w:t xml:space="preserve"> multi-slot PUCCH. In our understanding one of the most applicable scenarios for multi-slot PUCCH is when UE is located at the edge of a cell where UE transmission power may reach its maximum.</w:t>
      </w:r>
    </w:p>
    <w:p w:rsidR="00A57DBD" w:rsidRDefault="00A57DBD" w:rsidP="00524F01">
      <w:pPr>
        <w:rPr>
          <w:bCs/>
          <w:lang w:val="en-US" w:eastAsia="zh-CN"/>
        </w:rPr>
      </w:pPr>
      <w:r>
        <w:rPr>
          <w:bCs/>
          <w:lang w:val="en-US" w:eastAsia="zh-CN"/>
        </w:rPr>
        <w:t xml:space="preserve">In the current </w:t>
      </w:r>
      <w:r w:rsidR="00880F72">
        <w:rPr>
          <w:bCs/>
          <w:lang w:val="en-US" w:eastAsia="zh-CN"/>
        </w:rPr>
        <w:t xml:space="preserve">NR </w:t>
      </w:r>
      <w:r>
        <w:rPr>
          <w:bCs/>
          <w:lang w:val="en-US" w:eastAsia="zh-CN"/>
        </w:rPr>
        <w:t xml:space="preserve">PUCCH design, the following techniques are applied for improving the performance of DCI over PUCCH </w:t>
      </w:r>
    </w:p>
    <w:p w:rsidR="00A57DBD" w:rsidRDefault="00A57DBD" w:rsidP="00A57DBD">
      <w:pPr>
        <w:pStyle w:val="ListParagraph"/>
        <w:numPr>
          <w:ilvl w:val="0"/>
          <w:numId w:val="4"/>
        </w:numPr>
        <w:rPr>
          <w:bCs/>
          <w:lang w:val="en-US" w:eastAsia="zh-CN"/>
        </w:rPr>
      </w:pPr>
      <w:r>
        <w:rPr>
          <w:bCs/>
          <w:lang w:val="en-US" w:eastAsia="zh-CN"/>
        </w:rPr>
        <w:t>Block spreading</w:t>
      </w:r>
      <w:r w:rsidR="00A532BD">
        <w:rPr>
          <w:bCs/>
          <w:lang w:val="en-US" w:eastAsia="zh-CN"/>
        </w:rPr>
        <w:t xml:space="preserve"> with a</w:t>
      </w:r>
      <w:r w:rsidR="008D05E5">
        <w:rPr>
          <w:bCs/>
          <w:lang w:val="en-US" w:eastAsia="zh-CN"/>
        </w:rPr>
        <w:t xml:space="preserve"> spreading factor varying from 1 to 7</w:t>
      </w:r>
    </w:p>
    <w:p w:rsidR="00A57DBD" w:rsidRDefault="00A57DBD" w:rsidP="00A57DBD">
      <w:pPr>
        <w:pStyle w:val="ListParagraph"/>
        <w:numPr>
          <w:ilvl w:val="0"/>
          <w:numId w:val="4"/>
        </w:numPr>
        <w:rPr>
          <w:bCs/>
          <w:lang w:val="en-US" w:eastAsia="zh-CN"/>
        </w:rPr>
      </w:pPr>
      <w:r>
        <w:rPr>
          <w:bCs/>
          <w:lang w:val="en-US" w:eastAsia="zh-CN"/>
        </w:rPr>
        <w:t>Coding</w:t>
      </w:r>
    </w:p>
    <w:p w:rsidR="00A57DBD" w:rsidRDefault="00A57DBD" w:rsidP="00A57DBD">
      <w:pPr>
        <w:pStyle w:val="ListParagraph"/>
        <w:numPr>
          <w:ilvl w:val="0"/>
          <w:numId w:val="4"/>
        </w:numPr>
        <w:rPr>
          <w:bCs/>
          <w:lang w:val="en-US" w:eastAsia="zh-CN"/>
        </w:rPr>
      </w:pPr>
      <w:r>
        <w:rPr>
          <w:bCs/>
          <w:lang w:val="en-US" w:eastAsia="zh-CN"/>
        </w:rPr>
        <w:t>More allocated RBs</w:t>
      </w:r>
    </w:p>
    <w:p w:rsidR="0000632B" w:rsidRDefault="0000632B" w:rsidP="00A57DBD">
      <w:pPr>
        <w:pStyle w:val="ListParagraph"/>
        <w:numPr>
          <w:ilvl w:val="0"/>
          <w:numId w:val="4"/>
        </w:numPr>
        <w:rPr>
          <w:bCs/>
          <w:lang w:val="en-US" w:eastAsia="zh-CN"/>
        </w:rPr>
      </w:pPr>
      <w:r>
        <w:rPr>
          <w:bCs/>
          <w:lang w:val="en-US" w:eastAsia="zh-CN"/>
        </w:rPr>
        <w:t>Frequency hopping</w:t>
      </w:r>
      <w:r w:rsidR="00F13466">
        <w:rPr>
          <w:bCs/>
          <w:lang w:val="en-US" w:eastAsia="zh-CN"/>
        </w:rPr>
        <w:t xml:space="preserve"> (intra or inter-slot)</w:t>
      </w:r>
    </w:p>
    <w:p w:rsidR="00A57DBD" w:rsidRPr="00A57DBD" w:rsidRDefault="00A57DBD" w:rsidP="00A57DBD">
      <w:pPr>
        <w:pStyle w:val="ListParagraph"/>
        <w:numPr>
          <w:ilvl w:val="0"/>
          <w:numId w:val="4"/>
        </w:numPr>
        <w:rPr>
          <w:bCs/>
          <w:lang w:val="en-US" w:eastAsia="zh-CN"/>
        </w:rPr>
      </w:pPr>
      <w:r>
        <w:rPr>
          <w:bCs/>
          <w:lang w:val="en-US" w:eastAsia="zh-CN"/>
        </w:rPr>
        <w:t xml:space="preserve">Repetition in the time domain </w:t>
      </w:r>
      <w:r w:rsidR="00AE5F4C">
        <w:rPr>
          <w:bCs/>
          <w:lang w:val="en-US" w:eastAsia="zh-CN"/>
        </w:rPr>
        <w:t>(multi-slot)</w:t>
      </w:r>
    </w:p>
    <w:p w:rsidR="00A57DBD" w:rsidRPr="00A57DBD" w:rsidRDefault="00A532BD" w:rsidP="00524F01">
      <w:pPr>
        <w:rPr>
          <w:bCs/>
          <w:lang w:val="en-US" w:eastAsia="zh-CN"/>
        </w:rPr>
      </w:pPr>
      <w:r>
        <w:rPr>
          <w:bCs/>
          <w:lang w:val="en-US" w:eastAsia="zh-CN"/>
        </w:rPr>
        <w:t xml:space="preserve">For PUCCH format 1, </w:t>
      </w:r>
      <w:r w:rsidR="008D05E5">
        <w:rPr>
          <w:bCs/>
          <w:lang w:val="en-US" w:eastAsia="zh-CN"/>
        </w:rPr>
        <w:t xml:space="preserve">the number of information bits is 1 or 2, and </w:t>
      </w:r>
      <w:r>
        <w:rPr>
          <w:bCs/>
          <w:lang w:val="en-US" w:eastAsia="zh-CN"/>
        </w:rPr>
        <w:t xml:space="preserve">there is no coding but block spreading with single RB allocated. </w:t>
      </w:r>
      <w:r w:rsidR="008D05E5">
        <w:rPr>
          <w:bCs/>
          <w:lang w:val="en-US" w:eastAsia="zh-CN"/>
        </w:rPr>
        <w:t xml:space="preserve">And for PUCCH format 3, the information bits are encoded and it is also possible to allocate more RBs. </w:t>
      </w:r>
    </w:p>
    <w:p w:rsidR="00D06573" w:rsidRDefault="00850BB9" w:rsidP="00524F01">
      <w:pPr>
        <w:rPr>
          <w:bCs/>
          <w:lang w:val="en-US" w:eastAsia="zh-CN"/>
        </w:rPr>
      </w:pPr>
      <w:r>
        <w:rPr>
          <w:bCs/>
          <w:lang w:val="en-US" w:eastAsia="zh-CN"/>
        </w:rPr>
        <w:t xml:space="preserve">According to the preliminary simulation results provided by different companies, the required SNR between </w:t>
      </w:r>
      <w:r w:rsidRPr="00850BB9">
        <w:rPr>
          <w:bCs/>
          <w:lang w:val="en-US" w:eastAsia="zh-CN"/>
        </w:rPr>
        <w:t>PUCCH format 1 and 3</w:t>
      </w:r>
      <w:r>
        <w:rPr>
          <w:bCs/>
          <w:lang w:val="en-US" w:eastAsia="zh-CN"/>
        </w:rPr>
        <w:t xml:space="preserve"> differs 3~</w:t>
      </w:r>
      <w:r w:rsidRPr="00850BB9">
        <w:rPr>
          <w:bCs/>
          <w:lang w:val="en-US" w:eastAsia="zh-CN"/>
        </w:rPr>
        <w:t xml:space="preserve">5dB </w:t>
      </w:r>
      <w:r>
        <w:rPr>
          <w:bCs/>
          <w:lang w:val="en-US" w:eastAsia="zh-CN"/>
        </w:rPr>
        <w:t xml:space="preserve">where </w:t>
      </w:r>
      <w:r w:rsidRPr="00850BB9">
        <w:rPr>
          <w:bCs/>
          <w:lang w:val="en-US" w:eastAsia="zh-CN"/>
        </w:rPr>
        <w:t>PUCCH format 3 is higher</w:t>
      </w:r>
      <w:r>
        <w:rPr>
          <w:bCs/>
          <w:lang w:val="en-US" w:eastAsia="zh-CN"/>
        </w:rPr>
        <w:t xml:space="preserve">, thus it is anticipated that PUCCH format 3 </w:t>
      </w:r>
      <w:r w:rsidR="00AE5F4C">
        <w:rPr>
          <w:bCs/>
          <w:lang w:val="en-US" w:eastAsia="zh-CN"/>
        </w:rPr>
        <w:t>suffers a coverage issue easier</w:t>
      </w:r>
      <w:r>
        <w:rPr>
          <w:bCs/>
          <w:lang w:val="en-US" w:eastAsia="zh-CN"/>
        </w:rPr>
        <w:t xml:space="preserve"> than PUCCH format 1. </w:t>
      </w:r>
      <w:r w:rsidR="00AE5F4C">
        <w:rPr>
          <w:bCs/>
          <w:lang w:val="en-US" w:eastAsia="zh-CN"/>
        </w:rPr>
        <w:t xml:space="preserve">In the scenario where UE transmission power may reach its maximum, for PUCCH format 3, more allocated RBs may not be helpful, and the only possible dimension left for improving PUCCH format 3 performance is the repetition in time domain. Therefore, multi-slot PUCCH format 3 can be of more practical significance. </w:t>
      </w:r>
    </w:p>
    <w:p w:rsidR="00AE5F4C" w:rsidRPr="00AE5F4C" w:rsidRDefault="00AE5F4C" w:rsidP="00524F01">
      <w:pPr>
        <w:rPr>
          <w:b/>
          <w:bCs/>
          <w:lang w:val="en-US" w:eastAsia="zh-CN"/>
        </w:rPr>
      </w:pPr>
      <w:r w:rsidRPr="00AE5F4C">
        <w:rPr>
          <w:b/>
          <w:bCs/>
          <w:lang w:val="en-US" w:eastAsia="zh-CN"/>
        </w:rPr>
        <w:t>Observation 1: PUCCH format 3 suffers a coverage issue easier than PUCCH format 1 and in the scenario where UE transmission power may reach its maximum, the only possible dimension left for improving PUCCH format 3 performance is the repetition in time domain.</w:t>
      </w:r>
    </w:p>
    <w:p w:rsidR="00AE5F4C" w:rsidRDefault="00AE5F4C" w:rsidP="00524F01">
      <w:pPr>
        <w:rPr>
          <w:bCs/>
          <w:lang w:val="en-US" w:eastAsia="zh-CN"/>
        </w:rPr>
      </w:pPr>
      <w:r>
        <w:rPr>
          <w:bCs/>
          <w:lang w:val="en-US" w:eastAsia="zh-CN"/>
        </w:rPr>
        <w:t xml:space="preserve">One concern on PUCCH format 1 raised during the discussion is that the information i.e., ACK/NAK via PUCCH format 1 is more important </w:t>
      </w:r>
      <w:r w:rsidR="00E83B9B">
        <w:rPr>
          <w:bCs/>
          <w:lang w:val="en-US" w:eastAsia="zh-CN"/>
        </w:rPr>
        <w:t>than</w:t>
      </w:r>
      <w:r>
        <w:rPr>
          <w:bCs/>
          <w:lang w:val="en-US" w:eastAsia="zh-CN"/>
        </w:rPr>
        <w:t xml:space="preserve"> that via PUCCH format 3, but repetition in the time domain of ACK/NAK increases the feedback delay and may </w:t>
      </w:r>
      <w:r w:rsidR="00E83B9B">
        <w:rPr>
          <w:bCs/>
          <w:lang w:val="en-US" w:eastAsia="zh-CN"/>
        </w:rPr>
        <w:t>degrade the downlink throughput.</w:t>
      </w:r>
    </w:p>
    <w:p w:rsidR="00AE5F4C" w:rsidRDefault="00E83B9B" w:rsidP="00524F01">
      <w:pPr>
        <w:rPr>
          <w:bCs/>
          <w:lang w:val="en-US" w:eastAsia="zh-CN"/>
        </w:rPr>
      </w:pPr>
      <w:r w:rsidRPr="00AE5F4C">
        <w:rPr>
          <w:b/>
          <w:bCs/>
          <w:lang w:val="en-US" w:eastAsia="zh-CN"/>
        </w:rPr>
        <w:t xml:space="preserve">Observation </w:t>
      </w:r>
      <w:r>
        <w:rPr>
          <w:b/>
          <w:bCs/>
          <w:lang w:val="en-US" w:eastAsia="zh-CN"/>
        </w:rPr>
        <w:t>2: Multi-slot for PUCCH format 1 increases the feedback delay and may degrade the downlink throughput.</w:t>
      </w:r>
    </w:p>
    <w:p w:rsidR="00E83B9B" w:rsidRDefault="00E83B9B" w:rsidP="00524F01">
      <w:pPr>
        <w:rPr>
          <w:bCs/>
          <w:lang w:val="en-US" w:eastAsia="zh-CN"/>
        </w:rPr>
      </w:pPr>
      <w:r>
        <w:rPr>
          <w:bCs/>
          <w:lang w:val="en-US" w:eastAsia="zh-CN"/>
        </w:rPr>
        <w:lastRenderedPageBreak/>
        <w:t>Based on observation 1 and 2, we propose to choose PUCCH format 3 to define multi-slot PUCCH performance requirements.</w:t>
      </w:r>
    </w:p>
    <w:p w:rsidR="00E83B9B" w:rsidRPr="00E83B9B" w:rsidRDefault="00E83B9B" w:rsidP="00524F01">
      <w:pPr>
        <w:rPr>
          <w:b/>
          <w:bCs/>
          <w:lang w:val="en-US" w:eastAsia="zh-CN"/>
        </w:rPr>
      </w:pPr>
      <w:r w:rsidRPr="00E83B9B">
        <w:rPr>
          <w:b/>
          <w:bCs/>
          <w:lang w:val="en-US" w:eastAsia="zh-CN"/>
        </w:rPr>
        <w:t>Proposal 1: Select PUCCH format 3 to define multi-slot PUCCH performance requirements</w:t>
      </w:r>
    </w:p>
    <w:p w:rsidR="00850BB9" w:rsidRDefault="00F60511" w:rsidP="00524F01">
      <w:pPr>
        <w:rPr>
          <w:bCs/>
          <w:lang w:val="en-US" w:eastAsia="zh-CN"/>
        </w:rPr>
      </w:pPr>
      <w:r>
        <w:rPr>
          <w:bCs/>
          <w:lang w:val="en-US" w:eastAsia="zh-CN"/>
        </w:rPr>
        <w:t xml:space="preserve">It is also reasonable to enable frequency hopping in the scenario above in order to achieve frequency domain diversity, either intra or inter slot. In the two options on the table, option 1 enables inter-slot frequency hopping and option </w:t>
      </w:r>
      <w:r w:rsidR="00A8547F">
        <w:rPr>
          <w:bCs/>
          <w:lang w:val="en-US" w:eastAsia="zh-CN"/>
        </w:rPr>
        <w:t>2 disable all frequency hopping. Our companion paper including some numerical results comparing option 1 and option 2 shows quite high performance gains for option 1 over option 2 [2],</w:t>
      </w:r>
      <w:r>
        <w:rPr>
          <w:bCs/>
          <w:lang w:val="en-US" w:eastAsia="zh-CN"/>
        </w:rPr>
        <w:t xml:space="preserve"> therefore, option 1 is preferred.</w:t>
      </w:r>
    </w:p>
    <w:p w:rsidR="00E83B9B" w:rsidRPr="00F60511" w:rsidRDefault="00F60511" w:rsidP="00524F01">
      <w:pPr>
        <w:rPr>
          <w:b/>
          <w:bCs/>
          <w:lang w:val="en-US" w:eastAsia="zh-CN"/>
        </w:rPr>
      </w:pPr>
      <w:r w:rsidRPr="00F60511">
        <w:rPr>
          <w:b/>
          <w:bCs/>
          <w:lang w:val="en-US" w:eastAsia="zh-CN"/>
        </w:rPr>
        <w:t>Proposal 2: Enable inter-slot frequency hopping for multi-slot PUCCH.</w:t>
      </w:r>
    </w:p>
    <w:p w:rsidR="00850BB9" w:rsidRPr="00A57DBD" w:rsidRDefault="00850BB9" w:rsidP="00524F01">
      <w:pPr>
        <w:rPr>
          <w:bCs/>
          <w:lang w:val="en-US" w:eastAsia="zh-CN"/>
        </w:rPr>
      </w:pPr>
    </w:p>
    <w:p w:rsidR="00C270DF" w:rsidRPr="002A10BE" w:rsidRDefault="002A10BE" w:rsidP="002A10BE">
      <w:pPr>
        <w:pStyle w:val="Heading1"/>
        <w:numPr>
          <w:ilvl w:val="0"/>
          <w:numId w:val="1"/>
        </w:numPr>
        <w:tabs>
          <w:tab w:val="left" w:pos="420"/>
        </w:tabs>
        <w:spacing w:before="0" w:after="120"/>
        <w:rPr>
          <w:b/>
          <w:sz w:val="28"/>
          <w:szCs w:val="24"/>
          <w:lang w:eastAsia="zh-CN"/>
        </w:rPr>
      </w:pPr>
      <w:r w:rsidRPr="002A10BE">
        <w:rPr>
          <w:b/>
          <w:sz w:val="28"/>
          <w:szCs w:val="24"/>
          <w:lang w:eastAsia="zh-CN"/>
        </w:rPr>
        <w:t>Conclusion</w:t>
      </w:r>
    </w:p>
    <w:p w:rsidR="002A10BE" w:rsidRPr="00F60511" w:rsidRDefault="00F60511">
      <w:pPr>
        <w:rPr>
          <w:bCs/>
          <w:lang w:val="en-US" w:eastAsia="zh-CN"/>
        </w:rPr>
      </w:pPr>
      <w:r w:rsidRPr="00F60511">
        <w:rPr>
          <w:bCs/>
          <w:lang w:val="en-US" w:eastAsia="zh-CN"/>
        </w:rPr>
        <w:t xml:space="preserve">In this contribution, </w:t>
      </w:r>
      <w:r>
        <w:rPr>
          <w:bCs/>
          <w:lang w:val="en-US" w:eastAsia="zh-CN"/>
        </w:rPr>
        <w:t>we have the following observations an</w:t>
      </w:r>
      <w:r w:rsidR="001D2A08">
        <w:rPr>
          <w:bCs/>
          <w:lang w:val="en-US" w:eastAsia="zh-CN"/>
        </w:rPr>
        <w:t>d proposal</w:t>
      </w:r>
      <w:r w:rsidR="00E2385A">
        <w:rPr>
          <w:bCs/>
          <w:lang w:val="en-US" w:eastAsia="zh-CN"/>
        </w:rPr>
        <w:t>s</w:t>
      </w:r>
      <w:r w:rsidR="001D2A08">
        <w:rPr>
          <w:bCs/>
          <w:lang w:val="en-US" w:eastAsia="zh-CN"/>
        </w:rPr>
        <w:t xml:space="preserve"> for multi-slot PUCCH:</w:t>
      </w:r>
    </w:p>
    <w:p w:rsidR="001D2A08" w:rsidRPr="00AE5F4C" w:rsidRDefault="001D2A08" w:rsidP="001D2A08">
      <w:pPr>
        <w:rPr>
          <w:b/>
          <w:bCs/>
          <w:lang w:val="en-US" w:eastAsia="zh-CN"/>
        </w:rPr>
      </w:pPr>
      <w:r w:rsidRPr="00AE5F4C">
        <w:rPr>
          <w:b/>
          <w:bCs/>
          <w:lang w:val="en-US" w:eastAsia="zh-CN"/>
        </w:rPr>
        <w:t>Observation 1: PUCCH format 3 suffers a coverage issue easier than PUCCH format 1 and in the scenario where UE transmission power may reach its maximum, the only possible dimension left for improving PUCCH format 3 performance is the repetition in time domain.</w:t>
      </w:r>
    </w:p>
    <w:p w:rsidR="001D2A08" w:rsidRDefault="001D2A08" w:rsidP="001D2A08">
      <w:pPr>
        <w:rPr>
          <w:bCs/>
          <w:lang w:val="en-US" w:eastAsia="zh-CN"/>
        </w:rPr>
      </w:pPr>
      <w:r w:rsidRPr="00AE5F4C">
        <w:rPr>
          <w:b/>
          <w:bCs/>
          <w:lang w:val="en-US" w:eastAsia="zh-CN"/>
        </w:rPr>
        <w:t xml:space="preserve">Observation </w:t>
      </w:r>
      <w:r>
        <w:rPr>
          <w:b/>
          <w:bCs/>
          <w:lang w:val="en-US" w:eastAsia="zh-CN"/>
        </w:rPr>
        <w:t>2: Multi-slot for PUCCH format 1 increases the feedback delay and may degrade the downlink throughput.</w:t>
      </w:r>
    </w:p>
    <w:p w:rsidR="001D2A08" w:rsidRPr="00E83B9B" w:rsidRDefault="001D2A08" w:rsidP="001D2A08">
      <w:pPr>
        <w:rPr>
          <w:b/>
          <w:bCs/>
          <w:lang w:val="en-US" w:eastAsia="zh-CN"/>
        </w:rPr>
      </w:pPr>
      <w:r w:rsidRPr="00E83B9B">
        <w:rPr>
          <w:b/>
          <w:bCs/>
          <w:lang w:val="en-US" w:eastAsia="zh-CN"/>
        </w:rPr>
        <w:t>Proposal 1: Select PUCCH format 3 to define multi-slot PUCCH performance requirements</w:t>
      </w:r>
    </w:p>
    <w:p w:rsidR="00F60511" w:rsidRDefault="001D2A08">
      <w:pPr>
        <w:rPr>
          <w:b/>
          <w:bCs/>
          <w:lang w:val="en-US" w:eastAsia="zh-CN"/>
        </w:rPr>
      </w:pPr>
      <w:r w:rsidRPr="00F60511">
        <w:rPr>
          <w:b/>
          <w:bCs/>
          <w:lang w:val="en-US" w:eastAsia="zh-CN"/>
        </w:rPr>
        <w:t>Proposal 2: Enable inter-slot frequency hopping for multi-slot PUCCH.</w:t>
      </w:r>
    </w:p>
    <w:p w:rsidR="00F60511" w:rsidRDefault="00F60511">
      <w:pPr>
        <w:rPr>
          <w:b/>
          <w:bCs/>
          <w:lang w:val="en-US" w:eastAsia="zh-CN"/>
        </w:rPr>
      </w:pPr>
    </w:p>
    <w:p w:rsidR="00C270DF" w:rsidRDefault="00B41E57">
      <w:pPr>
        <w:pStyle w:val="Heading1"/>
        <w:spacing w:before="0" w:after="120"/>
        <w:ind w:left="420" w:hanging="420"/>
        <w:rPr>
          <w:b/>
          <w:sz w:val="28"/>
          <w:szCs w:val="24"/>
          <w:lang w:eastAsia="zh-CN"/>
        </w:rPr>
      </w:pPr>
      <w:r>
        <w:rPr>
          <w:rFonts w:hint="eastAsia"/>
          <w:b/>
          <w:sz w:val="28"/>
          <w:szCs w:val="24"/>
          <w:lang w:eastAsia="zh-CN"/>
        </w:rPr>
        <w:t>Reference</w:t>
      </w:r>
    </w:p>
    <w:p w:rsidR="00B41E57" w:rsidRDefault="00B41E57" w:rsidP="00F65304">
      <w:pPr>
        <w:rPr>
          <w:lang w:eastAsia="zh-CN"/>
        </w:rPr>
      </w:pPr>
      <w:r>
        <w:rPr>
          <w:lang w:eastAsia="zh-CN"/>
        </w:rPr>
        <w:t xml:space="preserve">[1] </w:t>
      </w:r>
      <w:r w:rsidR="00EE0D34">
        <w:rPr>
          <w:lang w:eastAsia="zh-CN"/>
        </w:rPr>
        <w:t>R4-1</w:t>
      </w:r>
      <w:r w:rsidR="00190EB0">
        <w:rPr>
          <w:lang w:eastAsia="zh-CN"/>
        </w:rPr>
        <w:t>902441</w:t>
      </w:r>
      <w:r w:rsidR="0074349A">
        <w:rPr>
          <w:lang w:eastAsia="zh-CN"/>
        </w:rPr>
        <w:t xml:space="preserve"> </w:t>
      </w:r>
      <w:r w:rsidR="0074349A" w:rsidRPr="0074349A">
        <w:rPr>
          <w:lang w:eastAsia="zh-CN"/>
        </w:rPr>
        <w:t xml:space="preserve">WF </w:t>
      </w:r>
      <w:r w:rsidR="00190EB0">
        <w:rPr>
          <w:lang w:eastAsia="zh-CN"/>
        </w:rPr>
        <w:t>on multi-slot PUCCH</w:t>
      </w:r>
      <w:r w:rsidR="0074349A">
        <w:rPr>
          <w:lang w:eastAsia="zh-CN"/>
        </w:rPr>
        <w:t xml:space="preserve">, </w:t>
      </w:r>
      <w:bookmarkEnd w:id="0"/>
      <w:r w:rsidR="00190EB0">
        <w:rPr>
          <w:lang w:eastAsia="zh-CN"/>
        </w:rPr>
        <w:t>ZTE</w:t>
      </w:r>
    </w:p>
    <w:p w:rsidR="00A8547F" w:rsidRDefault="00A8547F" w:rsidP="00F65304">
      <w:pPr>
        <w:rPr>
          <w:lang w:val="en-US" w:eastAsia="zh-CN"/>
        </w:rPr>
      </w:pPr>
      <w:r>
        <w:rPr>
          <w:lang w:eastAsia="zh-CN"/>
        </w:rPr>
        <w:t>[2] R4-1903281 Simulation results for multi-slot PUCCH, ZTE</w:t>
      </w:r>
      <w:bookmarkStart w:id="4" w:name="_GoBack"/>
      <w:bookmarkEnd w:id="4"/>
    </w:p>
    <w:sectPr w:rsidR="00A8547F">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A2A" w:rsidRDefault="009F4A2A">
      <w:pPr>
        <w:spacing w:after="0"/>
      </w:pPr>
      <w:r>
        <w:separator/>
      </w:r>
    </w:p>
  </w:endnote>
  <w:endnote w:type="continuationSeparator" w:id="0">
    <w:p w:rsidR="009F4A2A" w:rsidRDefault="009F4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A2A" w:rsidRDefault="009F4A2A">
      <w:pPr>
        <w:spacing w:after="0"/>
      </w:pPr>
      <w:r>
        <w:separator/>
      </w:r>
    </w:p>
  </w:footnote>
  <w:footnote w:type="continuationSeparator" w:id="0">
    <w:p w:rsidR="009F4A2A" w:rsidRDefault="009F4A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B41E5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92CF1"/>
    <w:multiLevelType w:val="hybridMultilevel"/>
    <w:tmpl w:val="A0F43246"/>
    <w:lvl w:ilvl="0" w:tplc="704A3412">
      <w:start w:val="6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69A82FF6"/>
    <w:multiLevelType w:val="hybridMultilevel"/>
    <w:tmpl w:val="3E66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F1319E"/>
    <w:multiLevelType w:val="hybridMultilevel"/>
    <w:tmpl w:val="933E29F6"/>
    <w:lvl w:ilvl="0" w:tplc="4230BF4C">
      <w:start w:val="1"/>
      <w:numFmt w:val="bullet"/>
      <w:lvlText w:val="•"/>
      <w:lvlJc w:val="left"/>
      <w:pPr>
        <w:tabs>
          <w:tab w:val="num" w:pos="720"/>
        </w:tabs>
        <w:ind w:left="720" w:hanging="360"/>
      </w:pPr>
      <w:rPr>
        <w:rFonts w:ascii="Arial" w:hAnsi="Arial" w:hint="default"/>
      </w:rPr>
    </w:lvl>
    <w:lvl w:ilvl="1" w:tplc="704A3412">
      <w:start w:val="66"/>
      <w:numFmt w:val="bullet"/>
      <w:lvlText w:val="–"/>
      <w:lvlJc w:val="left"/>
      <w:pPr>
        <w:tabs>
          <w:tab w:val="num" w:pos="1440"/>
        </w:tabs>
        <w:ind w:left="1440" w:hanging="360"/>
      </w:pPr>
      <w:rPr>
        <w:rFonts w:ascii="Arial" w:hAnsi="Arial" w:hint="default"/>
      </w:rPr>
    </w:lvl>
    <w:lvl w:ilvl="2" w:tplc="F2E874EA">
      <w:start w:val="66"/>
      <w:numFmt w:val="bullet"/>
      <w:lvlText w:val="•"/>
      <w:lvlJc w:val="left"/>
      <w:pPr>
        <w:tabs>
          <w:tab w:val="num" w:pos="2160"/>
        </w:tabs>
        <w:ind w:left="2160" w:hanging="360"/>
      </w:pPr>
      <w:rPr>
        <w:rFonts w:ascii="Arial" w:hAnsi="Arial" w:hint="default"/>
      </w:rPr>
    </w:lvl>
    <w:lvl w:ilvl="3" w:tplc="9FC4C2EE">
      <w:start w:val="66"/>
      <w:numFmt w:val="bullet"/>
      <w:lvlText w:val="–"/>
      <w:lvlJc w:val="left"/>
      <w:pPr>
        <w:tabs>
          <w:tab w:val="num" w:pos="2880"/>
        </w:tabs>
        <w:ind w:left="2880" w:hanging="360"/>
      </w:pPr>
      <w:rPr>
        <w:rFonts w:ascii="Arial" w:hAnsi="Arial" w:hint="default"/>
      </w:rPr>
    </w:lvl>
    <w:lvl w:ilvl="4" w:tplc="A7B8C9B6" w:tentative="1">
      <w:start w:val="1"/>
      <w:numFmt w:val="bullet"/>
      <w:lvlText w:val="•"/>
      <w:lvlJc w:val="left"/>
      <w:pPr>
        <w:tabs>
          <w:tab w:val="num" w:pos="3600"/>
        </w:tabs>
        <w:ind w:left="3600" w:hanging="360"/>
      </w:pPr>
      <w:rPr>
        <w:rFonts w:ascii="Arial" w:hAnsi="Arial" w:hint="default"/>
      </w:rPr>
    </w:lvl>
    <w:lvl w:ilvl="5" w:tplc="F49227CC" w:tentative="1">
      <w:start w:val="1"/>
      <w:numFmt w:val="bullet"/>
      <w:lvlText w:val="•"/>
      <w:lvlJc w:val="left"/>
      <w:pPr>
        <w:tabs>
          <w:tab w:val="num" w:pos="4320"/>
        </w:tabs>
        <w:ind w:left="4320" w:hanging="360"/>
      </w:pPr>
      <w:rPr>
        <w:rFonts w:ascii="Arial" w:hAnsi="Arial" w:hint="default"/>
      </w:rPr>
    </w:lvl>
    <w:lvl w:ilvl="6" w:tplc="0DE21994" w:tentative="1">
      <w:start w:val="1"/>
      <w:numFmt w:val="bullet"/>
      <w:lvlText w:val="•"/>
      <w:lvlJc w:val="left"/>
      <w:pPr>
        <w:tabs>
          <w:tab w:val="num" w:pos="5040"/>
        </w:tabs>
        <w:ind w:left="5040" w:hanging="360"/>
      </w:pPr>
      <w:rPr>
        <w:rFonts w:ascii="Arial" w:hAnsi="Arial" w:hint="default"/>
      </w:rPr>
    </w:lvl>
    <w:lvl w:ilvl="7" w:tplc="9376B06A" w:tentative="1">
      <w:start w:val="1"/>
      <w:numFmt w:val="bullet"/>
      <w:lvlText w:val="•"/>
      <w:lvlJc w:val="left"/>
      <w:pPr>
        <w:tabs>
          <w:tab w:val="num" w:pos="5760"/>
        </w:tabs>
        <w:ind w:left="5760" w:hanging="360"/>
      </w:pPr>
      <w:rPr>
        <w:rFonts w:ascii="Arial" w:hAnsi="Arial" w:hint="default"/>
      </w:rPr>
    </w:lvl>
    <w:lvl w:ilvl="8" w:tplc="4726D62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32B"/>
    <w:rsid w:val="000111E6"/>
    <w:rsid w:val="00012418"/>
    <w:rsid w:val="00022E4A"/>
    <w:rsid w:val="00023485"/>
    <w:rsid w:val="000252F1"/>
    <w:rsid w:val="000554E8"/>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0EB0"/>
    <w:rsid w:val="00192C46"/>
    <w:rsid w:val="00195F02"/>
    <w:rsid w:val="001A4647"/>
    <w:rsid w:val="001A7B60"/>
    <w:rsid w:val="001B7A65"/>
    <w:rsid w:val="001D2A08"/>
    <w:rsid w:val="001E41F3"/>
    <w:rsid w:val="001F5ACB"/>
    <w:rsid w:val="00213B82"/>
    <w:rsid w:val="00224B3B"/>
    <w:rsid w:val="00226851"/>
    <w:rsid w:val="00246C43"/>
    <w:rsid w:val="00251AAA"/>
    <w:rsid w:val="002558E0"/>
    <w:rsid w:val="0026004D"/>
    <w:rsid w:val="00265FDA"/>
    <w:rsid w:val="00275042"/>
    <w:rsid w:val="00275D12"/>
    <w:rsid w:val="002835C4"/>
    <w:rsid w:val="002860C4"/>
    <w:rsid w:val="00287458"/>
    <w:rsid w:val="002A01CC"/>
    <w:rsid w:val="002A10BE"/>
    <w:rsid w:val="002B5741"/>
    <w:rsid w:val="002D1445"/>
    <w:rsid w:val="002E7E69"/>
    <w:rsid w:val="00301D4A"/>
    <w:rsid w:val="00305409"/>
    <w:rsid w:val="00333122"/>
    <w:rsid w:val="003505ED"/>
    <w:rsid w:val="00365064"/>
    <w:rsid w:val="003A1119"/>
    <w:rsid w:val="003A6E0C"/>
    <w:rsid w:val="003B55D8"/>
    <w:rsid w:val="003D34D6"/>
    <w:rsid w:val="003E1A36"/>
    <w:rsid w:val="003E577A"/>
    <w:rsid w:val="003F1AFD"/>
    <w:rsid w:val="003F292A"/>
    <w:rsid w:val="004036FD"/>
    <w:rsid w:val="00410B1B"/>
    <w:rsid w:val="00410CB4"/>
    <w:rsid w:val="00410F0F"/>
    <w:rsid w:val="004242F1"/>
    <w:rsid w:val="00432189"/>
    <w:rsid w:val="00442251"/>
    <w:rsid w:val="004650AC"/>
    <w:rsid w:val="00470BCA"/>
    <w:rsid w:val="004730CC"/>
    <w:rsid w:val="00481057"/>
    <w:rsid w:val="0049542D"/>
    <w:rsid w:val="004B67DC"/>
    <w:rsid w:val="004B75B7"/>
    <w:rsid w:val="004D1592"/>
    <w:rsid w:val="004D27E6"/>
    <w:rsid w:val="004E5010"/>
    <w:rsid w:val="004E6375"/>
    <w:rsid w:val="004F249E"/>
    <w:rsid w:val="00513DED"/>
    <w:rsid w:val="00513F94"/>
    <w:rsid w:val="0051580D"/>
    <w:rsid w:val="00521B72"/>
    <w:rsid w:val="00523CDD"/>
    <w:rsid w:val="00524F01"/>
    <w:rsid w:val="00540AA8"/>
    <w:rsid w:val="00542892"/>
    <w:rsid w:val="00544560"/>
    <w:rsid w:val="00553D92"/>
    <w:rsid w:val="005737E3"/>
    <w:rsid w:val="00592D74"/>
    <w:rsid w:val="005A3D57"/>
    <w:rsid w:val="005E2C44"/>
    <w:rsid w:val="005E6B00"/>
    <w:rsid w:val="005F3402"/>
    <w:rsid w:val="00601F80"/>
    <w:rsid w:val="00620242"/>
    <w:rsid w:val="00621188"/>
    <w:rsid w:val="006257ED"/>
    <w:rsid w:val="00635D2D"/>
    <w:rsid w:val="006373EA"/>
    <w:rsid w:val="006459E2"/>
    <w:rsid w:val="00646C14"/>
    <w:rsid w:val="00654E37"/>
    <w:rsid w:val="006771EA"/>
    <w:rsid w:val="00683E1C"/>
    <w:rsid w:val="00695808"/>
    <w:rsid w:val="006A07C0"/>
    <w:rsid w:val="006A154B"/>
    <w:rsid w:val="006A1CA0"/>
    <w:rsid w:val="006A5E1C"/>
    <w:rsid w:val="006B38C2"/>
    <w:rsid w:val="006B46FB"/>
    <w:rsid w:val="006C7BDF"/>
    <w:rsid w:val="006E21FB"/>
    <w:rsid w:val="006F3294"/>
    <w:rsid w:val="0072409A"/>
    <w:rsid w:val="00724AC8"/>
    <w:rsid w:val="0074349A"/>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0BB9"/>
    <w:rsid w:val="00851C29"/>
    <w:rsid w:val="00854B6F"/>
    <w:rsid w:val="0085623B"/>
    <w:rsid w:val="008626E7"/>
    <w:rsid w:val="00870EE7"/>
    <w:rsid w:val="0087278D"/>
    <w:rsid w:val="00880F72"/>
    <w:rsid w:val="008A079F"/>
    <w:rsid w:val="008B3652"/>
    <w:rsid w:val="008C710E"/>
    <w:rsid w:val="008D05E5"/>
    <w:rsid w:val="008F3FEB"/>
    <w:rsid w:val="008F686C"/>
    <w:rsid w:val="00905B81"/>
    <w:rsid w:val="009122BB"/>
    <w:rsid w:val="00914FAA"/>
    <w:rsid w:val="009209A0"/>
    <w:rsid w:val="00931227"/>
    <w:rsid w:val="0093180F"/>
    <w:rsid w:val="009411C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4A2A"/>
    <w:rsid w:val="009F734F"/>
    <w:rsid w:val="00A03A2F"/>
    <w:rsid w:val="00A0600A"/>
    <w:rsid w:val="00A246B6"/>
    <w:rsid w:val="00A47E70"/>
    <w:rsid w:val="00A5121D"/>
    <w:rsid w:val="00A532BD"/>
    <w:rsid w:val="00A53D3E"/>
    <w:rsid w:val="00A57DBD"/>
    <w:rsid w:val="00A7671C"/>
    <w:rsid w:val="00A80BDE"/>
    <w:rsid w:val="00A8547F"/>
    <w:rsid w:val="00A868A6"/>
    <w:rsid w:val="00A90492"/>
    <w:rsid w:val="00AD1CD8"/>
    <w:rsid w:val="00AE5F4C"/>
    <w:rsid w:val="00B05894"/>
    <w:rsid w:val="00B12050"/>
    <w:rsid w:val="00B258BB"/>
    <w:rsid w:val="00B25C53"/>
    <w:rsid w:val="00B375F0"/>
    <w:rsid w:val="00B41E57"/>
    <w:rsid w:val="00B50CEC"/>
    <w:rsid w:val="00B544FF"/>
    <w:rsid w:val="00B56C11"/>
    <w:rsid w:val="00B60A01"/>
    <w:rsid w:val="00B67B97"/>
    <w:rsid w:val="00B733BD"/>
    <w:rsid w:val="00B9031A"/>
    <w:rsid w:val="00B907FF"/>
    <w:rsid w:val="00B968C8"/>
    <w:rsid w:val="00BA11E6"/>
    <w:rsid w:val="00BA3EC5"/>
    <w:rsid w:val="00BB5DFC"/>
    <w:rsid w:val="00BC544B"/>
    <w:rsid w:val="00BD279D"/>
    <w:rsid w:val="00BD6BB8"/>
    <w:rsid w:val="00C270DF"/>
    <w:rsid w:val="00C32174"/>
    <w:rsid w:val="00C32C1A"/>
    <w:rsid w:val="00C50636"/>
    <w:rsid w:val="00C86B35"/>
    <w:rsid w:val="00C9439A"/>
    <w:rsid w:val="00C95985"/>
    <w:rsid w:val="00CC5026"/>
    <w:rsid w:val="00CD2C94"/>
    <w:rsid w:val="00CE47C2"/>
    <w:rsid w:val="00D03F9A"/>
    <w:rsid w:val="00D06573"/>
    <w:rsid w:val="00D12694"/>
    <w:rsid w:val="00D23605"/>
    <w:rsid w:val="00D32A5D"/>
    <w:rsid w:val="00D41CE5"/>
    <w:rsid w:val="00D43D51"/>
    <w:rsid w:val="00D51FF6"/>
    <w:rsid w:val="00D90AFB"/>
    <w:rsid w:val="00DA567A"/>
    <w:rsid w:val="00DE34CF"/>
    <w:rsid w:val="00E130C4"/>
    <w:rsid w:val="00E2385A"/>
    <w:rsid w:val="00E43C30"/>
    <w:rsid w:val="00E469F0"/>
    <w:rsid w:val="00E47C93"/>
    <w:rsid w:val="00E5507B"/>
    <w:rsid w:val="00E603EB"/>
    <w:rsid w:val="00E61B14"/>
    <w:rsid w:val="00E62E65"/>
    <w:rsid w:val="00E710A7"/>
    <w:rsid w:val="00E83B9B"/>
    <w:rsid w:val="00E9727E"/>
    <w:rsid w:val="00EC6D7D"/>
    <w:rsid w:val="00EE0D34"/>
    <w:rsid w:val="00EE7D7C"/>
    <w:rsid w:val="00EF23BB"/>
    <w:rsid w:val="00EF739E"/>
    <w:rsid w:val="00F07F39"/>
    <w:rsid w:val="00F13466"/>
    <w:rsid w:val="00F2566D"/>
    <w:rsid w:val="00F25D98"/>
    <w:rsid w:val="00F300FB"/>
    <w:rsid w:val="00F60511"/>
    <w:rsid w:val="00F61C93"/>
    <w:rsid w:val="00F62A9A"/>
    <w:rsid w:val="00F65304"/>
    <w:rsid w:val="00F862B6"/>
    <w:rsid w:val="00F936A2"/>
    <w:rsid w:val="00FA6718"/>
    <w:rsid w:val="00FB6386"/>
    <w:rsid w:val="00FC3AB3"/>
    <w:rsid w:val="00FC69EE"/>
    <w:rsid w:val="00FD147E"/>
    <w:rsid w:val="00FD1D43"/>
    <w:rsid w:val="00FE0ACB"/>
    <w:rsid w:val="00FF0B13"/>
    <w:rsid w:val="0116565B"/>
    <w:rsid w:val="01334A93"/>
    <w:rsid w:val="013B6B94"/>
    <w:rsid w:val="01422E3E"/>
    <w:rsid w:val="01553A50"/>
    <w:rsid w:val="01793796"/>
    <w:rsid w:val="017B3DC2"/>
    <w:rsid w:val="017C38F4"/>
    <w:rsid w:val="018954A1"/>
    <w:rsid w:val="018E1FFD"/>
    <w:rsid w:val="01952AED"/>
    <w:rsid w:val="01B37CCA"/>
    <w:rsid w:val="01CC2AE1"/>
    <w:rsid w:val="01EB7E85"/>
    <w:rsid w:val="02190CE0"/>
    <w:rsid w:val="02287A03"/>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D4257F"/>
    <w:rsid w:val="0CE45C2D"/>
    <w:rsid w:val="0CEB3C8E"/>
    <w:rsid w:val="0CF67366"/>
    <w:rsid w:val="0D00572A"/>
    <w:rsid w:val="0D1D48CA"/>
    <w:rsid w:val="0D207F55"/>
    <w:rsid w:val="0D4E345E"/>
    <w:rsid w:val="0D4F268F"/>
    <w:rsid w:val="0D671775"/>
    <w:rsid w:val="0D6A7E62"/>
    <w:rsid w:val="0D80793A"/>
    <w:rsid w:val="0D833349"/>
    <w:rsid w:val="0DA05B46"/>
    <w:rsid w:val="0DB5288E"/>
    <w:rsid w:val="0DC9662C"/>
    <w:rsid w:val="0DCC6DCE"/>
    <w:rsid w:val="0DE9551D"/>
    <w:rsid w:val="0DED2D4F"/>
    <w:rsid w:val="0DF16E15"/>
    <w:rsid w:val="0E397B16"/>
    <w:rsid w:val="0E476CD5"/>
    <w:rsid w:val="0E5C34D4"/>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91836"/>
    <w:rsid w:val="0FDA27B4"/>
    <w:rsid w:val="0FEC4607"/>
    <w:rsid w:val="0FF179FE"/>
    <w:rsid w:val="100774EC"/>
    <w:rsid w:val="100A15AE"/>
    <w:rsid w:val="100B12F1"/>
    <w:rsid w:val="100D4F05"/>
    <w:rsid w:val="101C0264"/>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D1CB9"/>
    <w:rsid w:val="11E371C3"/>
    <w:rsid w:val="11E920A5"/>
    <w:rsid w:val="11FC5D4B"/>
    <w:rsid w:val="121D3C02"/>
    <w:rsid w:val="122D4C2E"/>
    <w:rsid w:val="123C6002"/>
    <w:rsid w:val="12675047"/>
    <w:rsid w:val="126D540A"/>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B52236"/>
    <w:rsid w:val="14D51EF9"/>
    <w:rsid w:val="14EE632A"/>
    <w:rsid w:val="1502718D"/>
    <w:rsid w:val="15320C6A"/>
    <w:rsid w:val="153D75FE"/>
    <w:rsid w:val="15411B3C"/>
    <w:rsid w:val="1541323C"/>
    <w:rsid w:val="15554E8C"/>
    <w:rsid w:val="155558D3"/>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461FEC"/>
    <w:rsid w:val="20560F0C"/>
    <w:rsid w:val="207276F4"/>
    <w:rsid w:val="20875FE5"/>
    <w:rsid w:val="208F6A7F"/>
    <w:rsid w:val="20A93463"/>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A9654D"/>
    <w:rsid w:val="23B10F6A"/>
    <w:rsid w:val="23BC216D"/>
    <w:rsid w:val="23D4708E"/>
    <w:rsid w:val="23DA4335"/>
    <w:rsid w:val="23E5533E"/>
    <w:rsid w:val="240B05DB"/>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552A88"/>
    <w:rsid w:val="2C570873"/>
    <w:rsid w:val="2C627463"/>
    <w:rsid w:val="2C6C2E71"/>
    <w:rsid w:val="2C795131"/>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E7B13"/>
    <w:rsid w:val="32430CA6"/>
    <w:rsid w:val="32527D6D"/>
    <w:rsid w:val="32757C33"/>
    <w:rsid w:val="32D3326D"/>
    <w:rsid w:val="32D92C8F"/>
    <w:rsid w:val="33386295"/>
    <w:rsid w:val="33387D68"/>
    <w:rsid w:val="33456015"/>
    <w:rsid w:val="334916BB"/>
    <w:rsid w:val="334B0FB9"/>
    <w:rsid w:val="33732214"/>
    <w:rsid w:val="33751B5F"/>
    <w:rsid w:val="337B23BD"/>
    <w:rsid w:val="337C55B1"/>
    <w:rsid w:val="33800B46"/>
    <w:rsid w:val="33821614"/>
    <w:rsid w:val="338447D2"/>
    <w:rsid w:val="338D6DE2"/>
    <w:rsid w:val="33BE5CB0"/>
    <w:rsid w:val="340D5E55"/>
    <w:rsid w:val="3420294C"/>
    <w:rsid w:val="34301EB8"/>
    <w:rsid w:val="343220F0"/>
    <w:rsid w:val="3471062A"/>
    <w:rsid w:val="347378C0"/>
    <w:rsid w:val="347E2AA1"/>
    <w:rsid w:val="34A23BC4"/>
    <w:rsid w:val="34A35808"/>
    <w:rsid w:val="34A9070C"/>
    <w:rsid w:val="34E37B01"/>
    <w:rsid w:val="35046E0F"/>
    <w:rsid w:val="35060114"/>
    <w:rsid w:val="354F764F"/>
    <w:rsid w:val="355238BD"/>
    <w:rsid w:val="35794A7B"/>
    <w:rsid w:val="358D6FD9"/>
    <w:rsid w:val="3592555F"/>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F2266"/>
    <w:rsid w:val="44AF6BAB"/>
    <w:rsid w:val="44D03A8A"/>
    <w:rsid w:val="44EB277F"/>
    <w:rsid w:val="44ED7D1F"/>
    <w:rsid w:val="45263ACC"/>
    <w:rsid w:val="455373C7"/>
    <w:rsid w:val="45576A40"/>
    <w:rsid w:val="459E545A"/>
    <w:rsid w:val="45BC53D5"/>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F5F64"/>
    <w:rsid w:val="47AE77AB"/>
    <w:rsid w:val="47C5388B"/>
    <w:rsid w:val="47D302C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A1C754E"/>
    <w:rsid w:val="4A4C702D"/>
    <w:rsid w:val="4A4D1931"/>
    <w:rsid w:val="4A503249"/>
    <w:rsid w:val="4A670083"/>
    <w:rsid w:val="4A703738"/>
    <w:rsid w:val="4A970971"/>
    <w:rsid w:val="4A9A3C1E"/>
    <w:rsid w:val="4A9E2EEF"/>
    <w:rsid w:val="4ABB21BB"/>
    <w:rsid w:val="4AC03718"/>
    <w:rsid w:val="4B2E437A"/>
    <w:rsid w:val="4B3A7AE8"/>
    <w:rsid w:val="4B3B4DAF"/>
    <w:rsid w:val="4B5123EF"/>
    <w:rsid w:val="4B514E21"/>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F105AA0"/>
    <w:rsid w:val="4F301E9C"/>
    <w:rsid w:val="4F365651"/>
    <w:rsid w:val="4F401750"/>
    <w:rsid w:val="4F41138D"/>
    <w:rsid w:val="4F412768"/>
    <w:rsid w:val="4F6F02BB"/>
    <w:rsid w:val="4F822D0C"/>
    <w:rsid w:val="4FA04BEB"/>
    <w:rsid w:val="4FB45191"/>
    <w:rsid w:val="4FC04DFE"/>
    <w:rsid w:val="50077C06"/>
    <w:rsid w:val="50334A8A"/>
    <w:rsid w:val="503643EE"/>
    <w:rsid w:val="50695837"/>
    <w:rsid w:val="506F2C5A"/>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F4BD9"/>
    <w:rsid w:val="52763260"/>
    <w:rsid w:val="528A3F8D"/>
    <w:rsid w:val="52AD1740"/>
    <w:rsid w:val="52AD55E0"/>
    <w:rsid w:val="52BD14CB"/>
    <w:rsid w:val="52C85300"/>
    <w:rsid w:val="52DC53AD"/>
    <w:rsid w:val="52E8385B"/>
    <w:rsid w:val="52EA5698"/>
    <w:rsid w:val="52F57EDB"/>
    <w:rsid w:val="5335268B"/>
    <w:rsid w:val="53391A60"/>
    <w:rsid w:val="535E355E"/>
    <w:rsid w:val="535E6BD5"/>
    <w:rsid w:val="53665ADB"/>
    <w:rsid w:val="536A1307"/>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346ECD"/>
    <w:rsid w:val="58453830"/>
    <w:rsid w:val="584F4F96"/>
    <w:rsid w:val="586374E9"/>
    <w:rsid w:val="58934D34"/>
    <w:rsid w:val="58AC675C"/>
    <w:rsid w:val="58CD6007"/>
    <w:rsid w:val="58F12013"/>
    <w:rsid w:val="58F55ABB"/>
    <w:rsid w:val="591323F1"/>
    <w:rsid w:val="591F4DBF"/>
    <w:rsid w:val="592F08E4"/>
    <w:rsid w:val="59376FB3"/>
    <w:rsid w:val="59442A34"/>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EB0A9F"/>
    <w:rsid w:val="5EF36B82"/>
    <w:rsid w:val="5EFB1920"/>
    <w:rsid w:val="5EFB3845"/>
    <w:rsid w:val="5F1204C2"/>
    <w:rsid w:val="5F272355"/>
    <w:rsid w:val="5F2D6128"/>
    <w:rsid w:val="5F32684B"/>
    <w:rsid w:val="5F7A4C35"/>
    <w:rsid w:val="5F85227B"/>
    <w:rsid w:val="5FA640E0"/>
    <w:rsid w:val="5FB46DFD"/>
    <w:rsid w:val="5FD04C9A"/>
    <w:rsid w:val="5FDD1796"/>
    <w:rsid w:val="5FE94EC9"/>
    <w:rsid w:val="60007D5E"/>
    <w:rsid w:val="60074A3A"/>
    <w:rsid w:val="60241107"/>
    <w:rsid w:val="602A4B36"/>
    <w:rsid w:val="60345CDF"/>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D32339"/>
    <w:rsid w:val="66F87587"/>
    <w:rsid w:val="67043EE7"/>
    <w:rsid w:val="671B13C2"/>
    <w:rsid w:val="672B60DE"/>
    <w:rsid w:val="672E1EDE"/>
    <w:rsid w:val="672F281F"/>
    <w:rsid w:val="673E49AB"/>
    <w:rsid w:val="674627EE"/>
    <w:rsid w:val="67505FFA"/>
    <w:rsid w:val="67643E79"/>
    <w:rsid w:val="676779D0"/>
    <w:rsid w:val="67710BB8"/>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81607D7"/>
    <w:rsid w:val="78256A23"/>
    <w:rsid w:val="782759B8"/>
    <w:rsid w:val="782A6292"/>
    <w:rsid w:val="783106FE"/>
    <w:rsid w:val="783871BE"/>
    <w:rsid w:val="784F702F"/>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D7CFC"/>
    <w:rsid w:val="7919151D"/>
    <w:rsid w:val="791E3E1A"/>
    <w:rsid w:val="79291528"/>
    <w:rsid w:val="7929219B"/>
    <w:rsid w:val="792B428E"/>
    <w:rsid w:val="793A74F9"/>
    <w:rsid w:val="794E7681"/>
    <w:rsid w:val="796C3A3D"/>
    <w:rsid w:val="79A80153"/>
    <w:rsid w:val="79AA0A37"/>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D006390"/>
    <w:rsid w:val="7D1A5722"/>
    <w:rsid w:val="7D22081F"/>
    <w:rsid w:val="7D395C80"/>
    <w:rsid w:val="7D676D7A"/>
    <w:rsid w:val="7D704F9B"/>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249EA1-EB98-4E90-B8AC-11CAEA55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TALChar">
    <w:name w:val="TAL Char"/>
    <w:link w:val="TAL"/>
    <w:rPr>
      <w:rFonts w:ascii="Arial" w:hAnsi="Arial"/>
      <w:sz w:val="18"/>
      <w:lang w:val="en-GB"/>
    </w:rPr>
  </w:style>
  <w:style w:type="character" w:customStyle="1" w:styleId="EXChar">
    <w:name w:val="EX Char"/>
    <w:link w:val="EX"/>
    <w:rPr>
      <w:rFonts w:ascii="Times New Roman" w:hAnsi="Times New Roman"/>
      <w:lang w:val="en-GB"/>
    </w:rPr>
  </w:style>
  <w:style w:type="character" w:customStyle="1" w:styleId="TAHCar">
    <w:name w:val="TAH Car"/>
    <w:link w:val="TAH"/>
    <w:rPr>
      <w:rFonts w:ascii="Arial" w:hAnsi="Arial"/>
      <w:b/>
      <w:sz w:val="18"/>
      <w:lang w:val="en-GB"/>
    </w:rPr>
  </w:style>
  <w:style w:type="character" w:customStyle="1" w:styleId="TALCar">
    <w:name w:val="TAL Car"/>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CommentSubjectChar">
    <w:name w:val="Comment Subject Char"/>
    <w:link w:val="CommentSubject"/>
    <w:rPr>
      <w:rFonts w:ascii="Times New Roman" w:hAnsi="Times New Roman"/>
      <w:b/>
      <w:bCs/>
      <w:lang w:val="en-GB"/>
    </w:rPr>
  </w:style>
  <w:style w:type="character" w:styleId="FollowedHyperlink">
    <w:name w:val="FollowedHyperlink"/>
    <w:rPr>
      <w:color w:val="800080"/>
      <w:u w:val="single"/>
    </w:rPr>
  </w:style>
  <w:style w:type="character" w:customStyle="1" w:styleId="GuidanceChar">
    <w:name w:val="Guidance Char"/>
    <w:link w:val="Guidance"/>
    <w:rPr>
      <w:rFonts w:ascii="Times New Roman" w:hAnsi="Times New Roman"/>
      <w:i/>
      <w:color w:val="0000FF"/>
      <w:lang w:val="en-GB"/>
    </w:rPr>
  </w:style>
  <w:style w:type="character" w:customStyle="1" w:styleId="TACChar">
    <w:name w:val="TAC Char"/>
    <w:link w:val="TAC"/>
    <w:rPr>
      <w:rFonts w:ascii="Arial" w:hAnsi="Arial"/>
      <w:sz w:val="18"/>
      <w:lang w:val="en-GB"/>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TANChar">
    <w:name w:val="TAN Char"/>
    <w:link w:val="TAN"/>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msoins0">
    <w:name w:val="msoins"/>
  </w:style>
  <w:style w:type="character" w:customStyle="1" w:styleId="THChar">
    <w:name w:val="TH Char"/>
    <w:link w:val="TH"/>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rPr>
      <w:rFonts w:ascii="Arial" w:hAnsi="Arial"/>
      <w:sz w:val="2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Char">
    <w:name w:val="Body Text Char"/>
    <w:link w:val="BodyText"/>
    <w:uiPriority w:val="99"/>
    <w:rPr>
      <w:rFonts w:ascii="Times New Roman" w:hAnsi="Times New Roman"/>
      <w:lang w:val="en-GB"/>
    </w:rPr>
  </w:style>
  <w:style w:type="character" w:customStyle="1" w:styleId="UnresolvedMention">
    <w:name w:val="Unresolved Mention"/>
    <w:uiPriority w:val="99"/>
    <w:unhideWhenUsed/>
    <w:rPr>
      <w:color w:val="808080"/>
      <w:shd w:val="clear" w:color="auto" w:fill="E6E6E6"/>
    </w:rPr>
  </w:style>
  <w:style w:type="character" w:customStyle="1" w:styleId="B2Char">
    <w:name w:val="B2 Char"/>
    <w:link w:val="B2"/>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ZGSM">
    <w:name w:val="ZGSM"/>
  </w:style>
  <w:style w:type="character" w:customStyle="1" w:styleId="TFChar">
    <w:name w:val="TF Char"/>
    <w:link w:val="TF"/>
    <w:rPr>
      <w:rFonts w:ascii="Arial" w:hAnsi="Arial"/>
      <w:b/>
      <w:lang w:val="en-GB"/>
    </w:rPr>
  </w:style>
  <w:style w:type="paragraph" w:styleId="DocumentMap">
    <w:name w:val="Document Map"/>
    <w:basedOn w:val="Normal"/>
    <w:link w:val="DocumentMapChar"/>
    <w:pPr>
      <w:shd w:val="clear" w:color="auto" w:fill="000080"/>
    </w:pPr>
    <w:rPr>
      <w:rFonts w:ascii="Tahoma" w:hAnsi="Tahoma"/>
    </w:rPr>
  </w:style>
  <w:style w:type="paragraph" w:styleId="Header">
    <w:name w:val="header"/>
    <w:basedOn w:val="Normal"/>
    <w:pPr>
      <w:widowControl w:val="0"/>
    </w:pPr>
    <w:rPr>
      <w:rFonts w:ascii="Arial" w:hAnsi="Arial"/>
      <w:b/>
      <w:sz w:val="18"/>
    </w:rPr>
  </w:style>
  <w:style w:type="paragraph" w:styleId="Caption">
    <w:name w:val="caption"/>
    <w:basedOn w:val="Normal"/>
    <w:next w:val="Normal"/>
    <w:qFormat/>
    <w:rPr>
      <w:b/>
      <w:bCs/>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link w:val="BodyTextChar"/>
    <w:uiPriority w:val="99"/>
    <w:pPr>
      <w:spacing w:after="120"/>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rPr>
      <w:b/>
      <w:bCs/>
    </w:rPr>
  </w:style>
  <w:style w:type="paragraph" w:styleId="List2">
    <w:name w:val="List 2"/>
    <w:basedOn w:val="List"/>
    <w:pPr>
      <w:ind w:left="851"/>
    </w:pPr>
  </w:style>
  <w:style w:type="paragraph" w:styleId="List5">
    <w:name w:val="List 5"/>
    <w:basedOn w:val="List4"/>
    <w:pPr>
      <w:ind w:left="1702"/>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List3">
    <w:name w:val="List 3"/>
    <w:basedOn w:val="List2"/>
    <w:pPr>
      <w:ind w:left="1135"/>
    </w:p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CommentText">
    <w:name w:val="annotation text"/>
    <w:basedOn w:val="Normal"/>
    <w:link w:val="CommentTextCha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H6">
    <w:name w:val="H6"/>
    <w:basedOn w:val="Heading5"/>
    <w:next w:val="Normal"/>
    <w:pPr>
      <w:ind w:left="1985" w:hanging="1985"/>
      <w:outlineLvl w:val="9"/>
    </w:pPr>
    <w:rPr>
      <w:sz w:val="20"/>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NO">
    <w:name w:val="NO"/>
    <w:basedOn w:val="Normal"/>
    <w:link w:val="NOChar"/>
    <w:pPr>
      <w:keepLines/>
      <w:ind w:left="1135" w:hanging="851"/>
    </w:pPr>
  </w:style>
  <w:style w:type="paragraph" w:styleId="TOC2">
    <w:name w:val="toc 2"/>
    <w:basedOn w:val="TOC1"/>
    <w:uiPriority w:val="39"/>
    <w:pPr>
      <w:keepNext w:val="0"/>
      <w:spacing w:before="0"/>
      <w:ind w:left="851" w:hanging="851"/>
    </w:pPr>
    <w:rPr>
      <w:sz w:val="20"/>
    </w:rPr>
  </w:style>
  <w:style w:type="paragraph" w:styleId="Revision">
    <w:name w:val="Revision"/>
    <w:uiPriority w:val="99"/>
    <w:semiHidden/>
    <w:rPr>
      <w:lang w:val="en-GB" w:eastAsia="en-US"/>
    </w:rPr>
  </w:style>
  <w:style w:type="paragraph" w:customStyle="1" w:styleId="tdoc-header">
    <w:name w:val="tdoc-header"/>
    <w:rPr>
      <w:rFonts w:ascii="Arial" w:hAnsi="Arial"/>
      <w:sz w:val="24"/>
      <w:lang w:val="en-GB" w:eastAsia="en-US"/>
    </w:rPr>
  </w:style>
  <w:style w:type="paragraph" w:customStyle="1" w:styleId="TT">
    <w:name w:val="TT"/>
    <w:basedOn w:val="Heading1"/>
    <w:next w:val="Normal"/>
    <w:pPr>
      <w:outlineLvl w:val="9"/>
    </w:pPr>
  </w:style>
  <w:style w:type="paragraph" w:customStyle="1" w:styleId="B5">
    <w:name w:val="B5"/>
    <w:basedOn w:val="List5"/>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paragraph" w:styleId="List4">
    <w:name w:val="List 4"/>
    <w:basedOn w:val="List3"/>
    <w:pPr>
      <w:ind w:left="1418"/>
    </w:pPr>
  </w:style>
  <w:style w:type="paragraph" w:customStyle="1" w:styleId="TAL">
    <w:name w:val="TAL"/>
    <w:basedOn w:val="Normal"/>
    <w:link w:val="TALChar"/>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Index1">
    <w:name w:val="index 1"/>
    <w:basedOn w:val="Normal"/>
    <w:semiHidden/>
    <w:pPr>
      <w:keepLines/>
      <w:spacing w:after="0"/>
    </w:pPr>
  </w:style>
  <w:style w:type="paragraph" w:styleId="TOC9">
    <w:name w:val="toc 9"/>
    <w:basedOn w:val="TOC8"/>
    <w:uiPriority w:val="39"/>
    <w:pPr>
      <w:ind w:left="1418"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B1">
    <w:name w:val="B1"/>
    <w:basedOn w:val="List"/>
    <w:link w:val="B1Char"/>
  </w:style>
  <w:style w:type="paragraph" w:customStyle="1" w:styleId="Guidance">
    <w:name w:val="Guidance"/>
    <w:basedOn w:val="Normal"/>
    <w:link w:val="GuidanceChar"/>
    <w:rPr>
      <w:i/>
      <w:color w:val="0000FF"/>
    </w:rPr>
  </w:style>
  <w:style w:type="paragraph" w:styleId="Index2">
    <w:name w:val="index 2"/>
    <w:basedOn w:val="Index1"/>
    <w:semiHidden/>
    <w:pPr>
      <w:ind w:left="284"/>
    </w:pPr>
  </w:style>
  <w:style w:type="paragraph" w:customStyle="1" w:styleId="ZTD">
    <w:name w:val="ZTD"/>
    <w:basedOn w:val="ZB"/>
    <w:pPr>
      <w:framePr w:hRule="auto" w:wrap="notBeside" w:y="852"/>
    </w:pPr>
    <w:rPr>
      <w:i w:val="0"/>
      <w:sz w:val="40"/>
    </w:rPr>
  </w:style>
  <w:style w:type="paragraph" w:customStyle="1" w:styleId="B3">
    <w:name w:val="B3"/>
    <w:basedOn w:val="List3"/>
    <w:link w:val="B3Char2"/>
  </w:style>
  <w:style w:type="paragraph" w:customStyle="1" w:styleId="LD">
    <w:name w:val="LD"/>
    <w:pPr>
      <w:keepNext/>
      <w:keepLines/>
      <w:spacing w:line="180" w:lineRule="exact"/>
    </w:pPr>
    <w:rPr>
      <w:rFonts w:ascii="MS LineDraw" w:hAnsi="MS LineDraw"/>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NF">
    <w:name w:val="NF"/>
    <w:basedOn w:val="NO"/>
    <w:pPr>
      <w:keepNext/>
      <w:spacing w:after="0"/>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N">
    <w:name w:val="TAN"/>
    <w:basedOn w:val="TAL"/>
    <w:link w:val="TANChar"/>
    <w:pPr>
      <w:ind w:left="851" w:hanging="851"/>
    </w:pPr>
  </w:style>
  <w:style w:type="paragraph" w:customStyle="1" w:styleId="TAJ">
    <w:name w:val="TAJ"/>
    <w:basedOn w:val="TH"/>
  </w:style>
  <w:style w:type="paragraph" w:customStyle="1" w:styleId="EW">
    <w:name w:val="EW"/>
    <w:basedOn w:val="EX"/>
    <w:pPr>
      <w:spacing w:after="0"/>
    </w:pPr>
  </w:style>
  <w:style w:type="paragraph" w:customStyle="1" w:styleId="B4">
    <w:name w:val="B4"/>
    <w:basedOn w:val="List4"/>
  </w:style>
  <w:style w:type="paragraph" w:customStyle="1" w:styleId="FP">
    <w:name w:val="FP"/>
    <w:basedOn w:val="Normal"/>
    <w:pPr>
      <w:spacing w:after="0"/>
    </w:p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2">
    <w:name w:val="B2"/>
    <w:basedOn w:val="List2"/>
    <w:link w:val="B2Char"/>
  </w:style>
  <w:style w:type="paragraph" w:customStyle="1" w:styleId="ZV">
    <w:name w:val="ZV"/>
    <w:basedOn w:val="ZU"/>
    <w:pPr>
      <w:framePr w:wrap="notBeside" w:y="16161"/>
    </w:pPr>
  </w:style>
  <w:style w:type="paragraph" w:styleId="ListParagraph">
    <w:name w:val="List Paragraph"/>
    <w:basedOn w:val="Normal"/>
    <w:uiPriority w:val="99"/>
    <w:qFormat/>
    <w:rsid w:val="002A1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291795">
      <w:bodyDiv w:val="1"/>
      <w:marLeft w:val="0"/>
      <w:marRight w:val="0"/>
      <w:marTop w:val="0"/>
      <w:marBottom w:val="0"/>
      <w:divBdr>
        <w:top w:val="none" w:sz="0" w:space="0" w:color="auto"/>
        <w:left w:val="none" w:sz="0" w:space="0" w:color="auto"/>
        <w:bottom w:val="none" w:sz="0" w:space="0" w:color="auto"/>
        <w:right w:val="none" w:sz="0" w:space="0" w:color="auto"/>
      </w:divBdr>
      <w:divsChild>
        <w:div w:id="249970119">
          <w:marLeft w:val="547"/>
          <w:marRight w:val="0"/>
          <w:marTop w:val="120"/>
          <w:marBottom w:val="120"/>
          <w:divBdr>
            <w:top w:val="none" w:sz="0" w:space="0" w:color="auto"/>
            <w:left w:val="none" w:sz="0" w:space="0" w:color="auto"/>
            <w:bottom w:val="none" w:sz="0" w:space="0" w:color="auto"/>
            <w:right w:val="none" w:sz="0" w:space="0" w:color="auto"/>
          </w:divBdr>
        </w:div>
        <w:div w:id="2039238941">
          <w:marLeft w:val="1166"/>
          <w:marRight w:val="0"/>
          <w:marTop w:val="120"/>
          <w:marBottom w:val="120"/>
          <w:divBdr>
            <w:top w:val="none" w:sz="0" w:space="0" w:color="auto"/>
            <w:left w:val="none" w:sz="0" w:space="0" w:color="auto"/>
            <w:bottom w:val="none" w:sz="0" w:space="0" w:color="auto"/>
            <w:right w:val="none" w:sz="0" w:space="0" w:color="auto"/>
          </w:divBdr>
        </w:div>
        <w:div w:id="1896693145">
          <w:marLeft w:val="1166"/>
          <w:marRight w:val="0"/>
          <w:marTop w:val="120"/>
          <w:marBottom w:val="120"/>
          <w:divBdr>
            <w:top w:val="none" w:sz="0" w:space="0" w:color="auto"/>
            <w:left w:val="none" w:sz="0" w:space="0" w:color="auto"/>
            <w:bottom w:val="none" w:sz="0" w:space="0" w:color="auto"/>
            <w:right w:val="none" w:sz="0" w:space="0" w:color="auto"/>
          </w:divBdr>
        </w:div>
        <w:div w:id="770514206">
          <w:marLeft w:val="1800"/>
          <w:marRight w:val="0"/>
          <w:marTop w:val="120"/>
          <w:marBottom w:val="120"/>
          <w:divBdr>
            <w:top w:val="none" w:sz="0" w:space="0" w:color="auto"/>
            <w:left w:val="none" w:sz="0" w:space="0" w:color="auto"/>
            <w:bottom w:val="none" w:sz="0" w:space="0" w:color="auto"/>
            <w:right w:val="none" w:sz="0" w:space="0" w:color="auto"/>
          </w:divBdr>
        </w:div>
        <w:div w:id="701975161">
          <w:marLeft w:val="1166"/>
          <w:marRight w:val="0"/>
          <w:marTop w:val="120"/>
          <w:marBottom w:val="120"/>
          <w:divBdr>
            <w:top w:val="none" w:sz="0" w:space="0" w:color="auto"/>
            <w:left w:val="none" w:sz="0" w:space="0" w:color="auto"/>
            <w:bottom w:val="none" w:sz="0" w:space="0" w:color="auto"/>
            <w:right w:val="none" w:sz="0" w:space="0" w:color="auto"/>
          </w:divBdr>
        </w:div>
        <w:div w:id="737433970">
          <w:marLeft w:val="1800"/>
          <w:marRight w:val="0"/>
          <w:marTop w:val="120"/>
          <w:marBottom w:val="120"/>
          <w:divBdr>
            <w:top w:val="none" w:sz="0" w:space="0" w:color="auto"/>
            <w:left w:val="none" w:sz="0" w:space="0" w:color="auto"/>
            <w:bottom w:val="none" w:sz="0" w:space="0" w:color="auto"/>
            <w:right w:val="none" w:sz="0" w:space="0" w:color="auto"/>
          </w:divBdr>
        </w:div>
        <w:div w:id="316035204">
          <w:marLeft w:val="2520"/>
          <w:marRight w:val="0"/>
          <w:marTop w:val="120"/>
          <w:marBottom w:val="120"/>
          <w:divBdr>
            <w:top w:val="none" w:sz="0" w:space="0" w:color="auto"/>
            <w:left w:val="none" w:sz="0" w:space="0" w:color="auto"/>
            <w:bottom w:val="none" w:sz="0" w:space="0" w:color="auto"/>
            <w:right w:val="none" w:sz="0" w:space="0" w:color="auto"/>
          </w:divBdr>
        </w:div>
        <w:div w:id="1424301101">
          <w:marLeft w:val="1800"/>
          <w:marRight w:val="0"/>
          <w:marTop w:val="120"/>
          <w:marBottom w:val="120"/>
          <w:divBdr>
            <w:top w:val="none" w:sz="0" w:space="0" w:color="auto"/>
            <w:left w:val="none" w:sz="0" w:space="0" w:color="auto"/>
            <w:bottom w:val="none" w:sz="0" w:space="0" w:color="auto"/>
            <w:right w:val="none" w:sz="0" w:space="0" w:color="auto"/>
          </w:divBdr>
        </w:div>
        <w:div w:id="1032995031">
          <w:marLeft w:val="1166"/>
          <w:marRight w:val="0"/>
          <w:marTop w:val="120"/>
          <w:marBottom w:val="120"/>
          <w:divBdr>
            <w:top w:val="none" w:sz="0" w:space="0" w:color="auto"/>
            <w:left w:val="none" w:sz="0" w:space="0" w:color="auto"/>
            <w:bottom w:val="none" w:sz="0" w:space="0" w:color="auto"/>
            <w:right w:val="none" w:sz="0" w:space="0" w:color="auto"/>
          </w:divBdr>
        </w:div>
        <w:div w:id="93185782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23</cp:revision>
  <dcterms:created xsi:type="dcterms:W3CDTF">2019-03-25T10:13:00Z</dcterms:created>
  <dcterms:modified xsi:type="dcterms:W3CDTF">2019-04-01T08:03:00Z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